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horzAnchor="page" w:tblpX="418" w:tblpY="360"/>
        <w:tblW w:w="13291" w:type="dxa"/>
        <w:tblLayout w:type="fixed"/>
        <w:tblLook w:val="04A0" w:firstRow="1" w:lastRow="0" w:firstColumn="1" w:lastColumn="0" w:noHBand="0" w:noVBand="1"/>
      </w:tblPr>
      <w:tblGrid>
        <w:gridCol w:w="1668"/>
        <w:gridCol w:w="1701"/>
        <w:gridCol w:w="992"/>
        <w:gridCol w:w="1276"/>
        <w:gridCol w:w="1417"/>
        <w:gridCol w:w="1985"/>
        <w:gridCol w:w="1417"/>
        <w:gridCol w:w="1276"/>
        <w:gridCol w:w="1559"/>
      </w:tblGrid>
      <w:tr w:rsidR="00F15216" w:rsidTr="00F15216">
        <w:trPr>
          <w:trHeight w:val="518"/>
        </w:trPr>
        <w:tc>
          <w:tcPr>
            <w:tcW w:w="1668" w:type="dxa"/>
          </w:tcPr>
          <w:p w:rsidR="00F15216" w:rsidRPr="006058C9" w:rsidRDefault="006058C9" w:rsidP="00A1453B">
            <w:pPr>
              <w:rPr>
                <w:rFonts w:ascii="Calibri" w:eastAsia="Calibri" w:hAnsi="Calibri" w:cs="Times New Roman"/>
                <w:b/>
                <w:sz w:val="20"/>
                <w:szCs w:val="20"/>
              </w:rPr>
            </w:pPr>
            <w:r w:rsidRPr="006058C9">
              <w:rPr>
                <w:rFonts w:ascii="Calibri" w:eastAsia="Calibri" w:hAnsi="Calibri" w:cs="Times New Roman"/>
                <w:b/>
                <w:sz w:val="20"/>
                <w:szCs w:val="20"/>
              </w:rPr>
              <w:t>SUBPROGRMAS</w:t>
            </w:r>
          </w:p>
        </w:tc>
        <w:tc>
          <w:tcPr>
            <w:tcW w:w="1701" w:type="dxa"/>
          </w:tcPr>
          <w:p w:rsidR="00F15216" w:rsidRPr="006058C9" w:rsidRDefault="00F15216" w:rsidP="00A1453B">
            <w:pPr>
              <w:rPr>
                <w:rFonts w:ascii="Calibri" w:eastAsia="Calibri" w:hAnsi="Calibri" w:cs="Times New Roman"/>
                <w:b/>
                <w:sz w:val="20"/>
                <w:szCs w:val="20"/>
              </w:rPr>
            </w:pPr>
            <w:r w:rsidRPr="006058C9">
              <w:rPr>
                <w:rFonts w:ascii="Calibri" w:eastAsia="Calibri" w:hAnsi="Calibri" w:cs="Times New Roman"/>
                <w:b/>
                <w:sz w:val="20"/>
                <w:szCs w:val="20"/>
              </w:rPr>
              <w:t>OBJETIVO</w:t>
            </w:r>
          </w:p>
        </w:tc>
        <w:tc>
          <w:tcPr>
            <w:tcW w:w="992" w:type="dxa"/>
          </w:tcPr>
          <w:p w:rsidR="00F15216" w:rsidRPr="006058C9" w:rsidRDefault="00F15216" w:rsidP="00A1453B">
            <w:pPr>
              <w:rPr>
                <w:rFonts w:ascii="Calibri" w:eastAsia="Calibri" w:hAnsi="Calibri" w:cs="Times New Roman"/>
                <w:b/>
                <w:sz w:val="20"/>
                <w:szCs w:val="20"/>
              </w:rPr>
            </w:pPr>
            <w:r w:rsidRPr="006058C9">
              <w:rPr>
                <w:rFonts w:ascii="Calibri" w:eastAsia="Calibri" w:hAnsi="Calibri" w:cs="Times New Roman"/>
                <w:b/>
                <w:sz w:val="20"/>
                <w:szCs w:val="20"/>
              </w:rPr>
              <w:t>FECHA</w:t>
            </w:r>
          </w:p>
        </w:tc>
        <w:tc>
          <w:tcPr>
            <w:tcW w:w="1276" w:type="dxa"/>
          </w:tcPr>
          <w:p w:rsidR="00F15216" w:rsidRPr="006058C9" w:rsidRDefault="00F15216" w:rsidP="00A1453B">
            <w:pPr>
              <w:rPr>
                <w:rFonts w:ascii="Calibri" w:eastAsia="Calibri" w:hAnsi="Calibri" w:cs="Times New Roman"/>
                <w:b/>
                <w:sz w:val="20"/>
                <w:szCs w:val="20"/>
              </w:rPr>
            </w:pPr>
            <w:r w:rsidRPr="006058C9">
              <w:rPr>
                <w:rFonts w:ascii="Calibri" w:eastAsia="Calibri" w:hAnsi="Calibri" w:cs="Times New Roman"/>
                <w:b/>
                <w:sz w:val="20"/>
                <w:szCs w:val="20"/>
              </w:rPr>
              <w:t>DURACIÓN</w:t>
            </w:r>
          </w:p>
        </w:tc>
        <w:tc>
          <w:tcPr>
            <w:tcW w:w="1417" w:type="dxa"/>
          </w:tcPr>
          <w:p w:rsidR="00F15216" w:rsidRPr="006058C9" w:rsidRDefault="00F15216" w:rsidP="00A1453B">
            <w:pPr>
              <w:rPr>
                <w:rFonts w:ascii="Calibri" w:eastAsia="Calibri" w:hAnsi="Calibri" w:cs="Times New Roman"/>
                <w:b/>
                <w:sz w:val="20"/>
                <w:szCs w:val="20"/>
              </w:rPr>
            </w:pPr>
            <w:r w:rsidRPr="006058C9">
              <w:rPr>
                <w:rFonts w:ascii="Calibri" w:eastAsia="Calibri" w:hAnsi="Calibri" w:cs="Times New Roman"/>
                <w:b/>
                <w:sz w:val="20"/>
                <w:szCs w:val="20"/>
              </w:rPr>
              <w:t>LUGAR</w:t>
            </w:r>
          </w:p>
        </w:tc>
        <w:tc>
          <w:tcPr>
            <w:tcW w:w="1985" w:type="dxa"/>
          </w:tcPr>
          <w:p w:rsidR="00F15216" w:rsidRPr="006058C9" w:rsidRDefault="00F15216" w:rsidP="00A1453B">
            <w:pPr>
              <w:rPr>
                <w:rFonts w:ascii="Calibri" w:eastAsia="Calibri" w:hAnsi="Calibri" w:cs="Times New Roman"/>
                <w:b/>
                <w:sz w:val="20"/>
                <w:szCs w:val="20"/>
              </w:rPr>
            </w:pPr>
            <w:r w:rsidRPr="006058C9">
              <w:rPr>
                <w:rFonts w:ascii="Calibri" w:eastAsia="Calibri" w:hAnsi="Calibri" w:cs="Times New Roman"/>
                <w:b/>
                <w:sz w:val="20"/>
                <w:szCs w:val="20"/>
              </w:rPr>
              <w:t>ACTIVIDADES ESPECIFICAS</w:t>
            </w:r>
          </w:p>
        </w:tc>
        <w:tc>
          <w:tcPr>
            <w:tcW w:w="1417" w:type="dxa"/>
          </w:tcPr>
          <w:p w:rsidR="00F15216" w:rsidRPr="006058C9" w:rsidRDefault="00F15216" w:rsidP="00A1453B">
            <w:pPr>
              <w:rPr>
                <w:rFonts w:ascii="Calibri" w:eastAsia="Calibri" w:hAnsi="Calibri" w:cs="Times New Roman"/>
                <w:b/>
                <w:sz w:val="20"/>
                <w:szCs w:val="20"/>
              </w:rPr>
            </w:pPr>
            <w:r w:rsidRPr="006058C9">
              <w:rPr>
                <w:rFonts w:ascii="Calibri" w:eastAsia="Calibri" w:hAnsi="Calibri" w:cs="Times New Roman"/>
                <w:b/>
                <w:sz w:val="20"/>
                <w:szCs w:val="20"/>
              </w:rPr>
              <w:t>RECURSOS MATERIALES</w:t>
            </w:r>
          </w:p>
        </w:tc>
        <w:tc>
          <w:tcPr>
            <w:tcW w:w="1276" w:type="dxa"/>
          </w:tcPr>
          <w:p w:rsidR="00F15216" w:rsidRPr="006058C9" w:rsidRDefault="00F15216" w:rsidP="00A1453B">
            <w:pPr>
              <w:rPr>
                <w:rFonts w:ascii="Calibri" w:eastAsia="Calibri" w:hAnsi="Calibri" w:cs="Times New Roman"/>
                <w:b/>
                <w:sz w:val="20"/>
                <w:szCs w:val="20"/>
              </w:rPr>
            </w:pPr>
            <w:r w:rsidRPr="006058C9">
              <w:rPr>
                <w:rFonts w:ascii="Calibri" w:eastAsia="Calibri" w:hAnsi="Calibri" w:cs="Times New Roman"/>
                <w:b/>
                <w:sz w:val="20"/>
                <w:szCs w:val="20"/>
              </w:rPr>
              <w:t>RECURSOS HUMANOS</w:t>
            </w:r>
          </w:p>
        </w:tc>
        <w:tc>
          <w:tcPr>
            <w:tcW w:w="1559" w:type="dxa"/>
          </w:tcPr>
          <w:p w:rsidR="00571BC2" w:rsidRPr="006058C9" w:rsidRDefault="00571BC2" w:rsidP="00A1453B">
            <w:pPr>
              <w:rPr>
                <w:rFonts w:ascii="Calibri" w:eastAsia="Calibri" w:hAnsi="Calibri" w:cs="Times New Roman"/>
                <w:b/>
                <w:sz w:val="20"/>
                <w:szCs w:val="20"/>
              </w:rPr>
            </w:pPr>
          </w:p>
          <w:p w:rsidR="00F15216" w:rsidRPr="006058C9" w:rsidRDefault="00F15216" w:rsidP="00A1453B">
            <w:pPr>
              <w:rPr>
                <w:rFonts w:ascii="Calibri" w:eastAsia="Calibri" w:hAnsi="Calibri" w:cs="Times New Roman"/>
                <w:b/>
                <w:sz w:val="20"/>
                <w:szCs w:val="20"/>
              </w:rPr>
            </w:pPr>
            <w:r w:rsidRPr="006058C9">
              <w:rPr>
                <w:rFonts w:ascii="Calibri" w:eastAsia="Calibri" w:hAnsi="Calibri" w:cs="Times New Roman"/>
                <w:b/>
                <w:sz w:val="20"/>
                <w:szCs w:val="20"/>
              </w:rPr>
              <w:t>RECURSOS FINANCIEROS</w:t>
            </w:r>
          </w:p>
        </w:tc>
      </w:tr>
      <w:tr w:rsidR="00F15216" w:rsidTr="00F15216">
        <w:trPr>
          <w:trHeight w:val="2834"/>
        </w:trPr>
        <w:tc>
          <w:tcPr>
            <w:tcW w:w="1668" w:type="dxa"/>
          </w:tcPr>
          <w:p w:rsidR="00F15216" w:rsidRPr="00F15216" w:rsidRDefault="00F15216" w:rsidP="00C97F89">
            <w:pPr>
              <w:rPr>
                <w:sz w:val="16"/>
                <w:szCs w:val="16"/>
              </w:rPr>
            </w:pPr>
          </w:p>
          <w:p w:rsidR="00F15216" w:rsidRPr="00F15216" w:rsidRDefault="00F15216" w:rsidP="00C97F89">
            <w:pPr>
              <w:rPr>
                <w:sz w:val="16"/>
                <w:szCs w:val="16"/>
              </w:rPr>
            </w:pPr>
          </w:p>
          <w:p w:rsidR="00F15216" w:rsidRPr="00F15216" w:rsidRDefault="00F15216" w:rsidP="00C97F89">
            <w:pPr>
              <w:jc w:val="center"/>
              <w:rPr>
                <w:rFonts w:ascii="Berlin Sans FB" w:hAnsi="Berlin Sans FB" w:cs="Aharoni"/>
                <w:b/>
                <w:sz w:val="16"/>
                <w:szCs w:val="16"/>
              </w:rPr>
            </w:pPr>
          </w:p>
          <w:p w:rsidR="00F15216" w:rsidRPr="00F15216" w:rsidRDefault="006058C9" w:rsidP="00C97F89">
            <w:pPr>
              <w:jc w:val="center"/>
              <w:rPr>
                <w:sz w:val="16"/>
                <w:szCs w:val="16"/>
              </w:rPr>
            </w:pPr>
            <w:r>
              <w:rPr>
                <w:sz w:val="16"/>
                <w:szCs w:val="16"/>
              </w:rPr>
              <w:t>“Pa</w:t>
            </w:r>
            <w:r w:rsidR="004D1CC6">
              <w:rPr>
                <w:sz w:val="16"/>
                <w:szCs w:val="16"/>
              </w:rPr>
              <w:t>’</w:t>
            </w:r>
            <w:r>
              <w:rPr>
                <w:sz w:val="16"/>
                <w:szCs w:val="16"/>
              </w:rPr>
              <w:t>queteincluyas”</w:t>
            </w:r>
          </w:p>
        </w:tc>
        <w:tc>
          <w:tcPr>
            <w:tcW w:w="1701" w:type="dxa"/>
          </w:tcPr>
          <w:p w:rsidR="00F15216" w:rsidRPr="00F15216" w:rsidRDefault="00F15216" w:rsidP="00C97F89">
            <w:pPr>
              <w:rPr>
                <w:sz w:val="16"/>
                <w:szCs w:val="16"/>
              </w:rPr>
            </w:pPr>
          </w:p>
          <w:p w:rsidR="00F15216" w:rsidRPr="00F15216" w:rsidRDefault="004D1CC6" w:rsidP="00F15216">
            <w:pPr>
              <w:rPr>
                <w:sz w:val="16"/>
                <w:szCs w:val="16"/>
              </w:rPr>
            </w:pPr>
            <w:r>
              <w:rPr>
                <w:sz w:val="16"/>
                <w:szCs w:val="16"/>
              </w:rPr>
              <w:t xml:space="preserve">Promover la sensibilización y la inclusión de las personas con discapacidad a </w:t>
            </w:r>
            <w:r w:rsidR="002C59EF">
              <w:rPr>
                <w:sz w:val="16"/>
                <w:szCs w:val="16"/>
              </w:rPr>
              <w:t>través</w:t>
            </w:r>
            <w:r>
              <w:rPr>
                <w:sz w:val="16"/>
                <w:szCs w:val="16"/>
              </w:rPr>
              <w:t xml:space="preserve"> de la utilización de Lenguaje Incluyente</w:t>
            </w:r>
          </w:p>
        </w:tc>
        <w:tc>
          <w:tcPr>
            <w:tcW w:w="992" w:type="dxa"/>
          </w:tcPr>
          <w:p w:rsidR="00F15216" w:rsidRPr="00EB1FF0" w:rsidRDefault="00F15216" w:rsidP="00C97F89">
            <w:pPr>
              <w:rPr>
                <w:sz w:val="16"/>
                <w:szCs w:val="16"/>
              </w:rPr>
            </w:pPr>
          </w:p>
          <w:p w:rsidR="00F15216" w:rsidRPr="00EB1FF0" w:rsidRDefault="00F15216" w:rsidP="00C97F89">
            <w:pPr>
              <w:rPr>
                <w:sz w:val="16"/>
                <w:szCs w:val="16"/>
              </w:rPr>
            </w:pPr>
            <w:r w:rsidRPr="00EB1FF0">
              <w:rPr>
                <w:sz w:val="16"/>
                <w:szCs w:val="16"/>
              </w:rPr>
              <w:t xml:space="preserve">Enero </w:t>
            </w:r>
          </w:p>
          <w:p w:rsidR="00F15216" w:rsidRPr="00EB1FF0" w:rsidRDefault="00F15216" w:rsidP="00C97F89">
            <w:pPr>
              <w:rPr>
                <w:sz w:val="16"/>
                <w:szCs w:val="16"/>
              </w:rPr>
            </w:pPr>
            <w:r w:rsidRPr="00EB1FF0">
              <w:rPr>
                <w:sz w:val="16"/>
                <w:szCs w:val="16"/>
              </w:rPr>
              <w:t xml:space="preserve"> A </w:t>
            </w:r>
          </w:p>
          <w:p w:rsidR="00F15216" w:rsidRPr="00EB1FF0" w:rsidRDefault="00F15216" w:rsidP="00C97F89">
            <w:pPr>
              <w:rPr>
                <w:sz w:val="16"/>
                <w:szCs w:val="16"/>
              </w:rPr>
            </w:pPr>
            <w:r w:rsidRPr="00EB1FF0">
              <w:rPr>
                <w:sz w:val="16"/>
                <w:szCs w:val="16"/>
              </w:rPr>
              <w:t>Diciembre</w:t>
            </w:r>
          </w:p>
        </w:tc>
        <w:tc>
          <w:tcPr>
            <w:tcW w:w="1276" w:type="dxa"/>
          </w:tcPr>
          <w:p w:rsidR="00F15216" w:rsidRPr="00EB1FF0" w:rsidRDefault="00F15216" w:rsidP="00C97F89">
            <w:pPr>
              <w:rPr>
                <w:sz w:val="16"/>
                <w:szCs w:val="16"/>
              </w:rPr>
            </w:pPr>
          </w:p>
          <w:p w:rsidR="00F15216" w:rsidRPr="00EB1FF0" w:rsidRDefault="00F15216" w:rsidP="00C97F89">
            <w:pPr>
              <w:rPr>
                <w:sz w:val="16"/>
                <w:szCs w:val="16"/>
              </w:rPr>
            </w:pPr>
            <w:r w:rsidRPr="00EB1FF0">
              <w:rPr>
                <w:sz w:val="16"/>
                <w:szCs w:val="16"/>
              </w:rPr>
              <w:t>Todo el año</w:t>
            </w:r>
          </w:p>
        </w:tc>
        <w:tc>
          <w:tcPr>
            <w:tcW w:w="1417" w:type="dxa"/>
          </w:tcPr>
          <w:p w:rsidR="00F15216" w:rsidRPr="00EB1FF0" w:rsidRDefault="00F15216" w:rsidP="00C97F89">
            <w:pPr>
              <w:rPr>
                <w:sz w:val="16"/>
                <w:szCs w:val="16"/>
              </w:rPr>
            </w:pPr>
          </w:p>
          <w:p w:rsidR="00F15216" w:rsidRPr="00EB1FF0" w:rsidRDefault="00F15216" w:rsidP="00C97F89">
            <w:pPr>
              <w:rPr>
                <w:sz w:val="16"/>
                <w:szCs w:val="16"/>
              </w:rPr>
            </w:pPr>
            <w:r w:rsidRPr="00EB1FF0">
              <w:rPr>
                <w:sz w:val="16"/>
                <w:szCs w:val="16"/>
              </w:rPr>
              <w:t>Todo el Estado</w:t>
            </w:r>
          </w:p>
        </w:tc>
        <w:tc>
          <w:tcPr>
            <w:tcW w:w="1985" w:type="dxa"/>
          </w:tcPr>
          <w:p w:rsidR="00543A8C" w:rsidRDefault="00543A8C" w:rsidP="002C59EF">
            <w:pPr>
              <w:rPr>
                <w:sz w:val="16"/>
                <w:szCs w:val="16"/>
              </w:rPr>
            </w:pPr>
            <w:r>
              <w:rPr>
                <w:sz w:val="16"/>
                <w:szCs w:val="16"/>
              </w:rPr>
              <w:t>1.- Elaborar el contenido de las charlas de sensibilización</w:t>
            </w:r>
          </w:p>
          <w:p w:rsidR="00F15216" w:rsidRDefault="00543A8C" w:rsidP="002C59EF">
            <w:pPr>
              <w:rPr>
                <w:sz w:val="16"/>
                <w:szCs w:val="16"/>
              </w:rPr>
            </w:pPr>
            <w:r>
              <w:rPr>
                <w:sz w:val="16"/>
                <w:szCs w:val="16"/>
              </w:rPr>
              <w:t>2</w:t>
            </w:r>
            <w:r w:rsidR="002C59EF">
              <w:rPr>
                <w:sz w:val="16"/>
                <w:szCs w:val="16"/>
              </w:rPr>
              <w:t xml:space="preserve">.-  </w:t>
            </w:r>
            <w:r w:rsidR="002C59EF">
              <w:rPr>
                <w:sz w:val="16"/>
                <w:szCs w:val="16"/>
              </w:rPr>
              <w:t>Visitas a Instituciones Educativas, Dependencias Gubernamentales e Instituciones privadas</w:t>
            </w:r>
            <w:r w:rsidR="002C59EF">
              <w:rPr>
                <w:sz w:val="16"/>
                <w:szCs w:val="16"/>
              </w:rPr>
              <w:t xml:space="preserve"> </w:t>
            </w:r>
          </w:p>
          <w:p w:rsidR="00543A8C" w:rsidRDefault="00543A8C" w:rsidP="002C59EF">
            <w:pPr>
              <w:rPr>
                <w:sz w:val="16"/>
                <w:szCs w:val="16"/>
              </w:rPr>
            </w:pPr>
            <w:r>
              <w:rPr>
                <w:sz w:val="16"/>
                <w:szCs w:val="16"/>
              </w:rPr>
              <w:t>3</w:t>
            </w:r>
            <w:r w:rsidR="002C59EF">
              <w:rPr>
                <w:sz w:val="16"/>
                <w:szCs w:val="16"/>
              </w:rPr>
              <w:t xml:space="preserve">.-  </w:t>
            </w:r>
            <w:r w:rsidR="002C59EF">
              <w:rPr>
                <w:sz w:val="16"/>
                <w:szCs w:val="16"/>
              </w:rPr>
              <w:t>Elaboración de un cronograma de actividades</w:t>
            </w:r>
          </w:p>
          <w:p w:rsidR="002C59EF" w:rsidRPr="002C59EF" w:rsidRDefault="00543A8C" w:rsidP="002C59EF">
            <w:pPr>
              <w:rPr>
                <w:sz w:val="16"/>
                <w:szCs w:val="16"/>
              </w:rPr>
            </w:pPr>
            <w:r>
              <w:rPr>
                <w:sz w:val="16"/>
                <w:szCs w:val="16"/>
              </w:rPr>
              <w:t>4.- Impartir las charlas de sensibilización</w:t>
            </w:r>
            <w:r w:rsidR="002C59EF">
              <w:rPr>
                <w:sz w:val="16"/>
                <w:szCs w:val="16"/>
              </w:rPr>
              <w:t xml:space="preserve"> </w:t>
            </w:r>
          </w:p>
        </w:tc>
        <w:tc>
          <w:tcPr>
            <w:tcW w:w="1417" w:type="dxa"/>
          </w:tcPr>
          <w:p w:rsidR="00F15216" w:rsidRPr="00EB1FF0" w:rsidRDefault="00F15216" w:rsidP="00C97F89">
            <w:pPr>
              <w:rPr>
                <w:sz w:val="16"/>
                <w:szCs w:val="16"/>
              </w:rPr>
            </w:pPr>
          </w:p>
          <w:p w:rsidR="00F15216" w:rsidRDefault="00F15216" w:rsidP="00F15216">
            <w:pPr>
              <w:rPr>
                <w:sz w:val="16"/>
                <w:szCs w:val="16"/>
              </w:rPr>
            </w:pPr>
            <w:r>
              <w:rPr>
                <w:sz w:val="16"/>
                <w:szCs w:val="16"/>
              </w:rPr>
              <w:t>Papelería</w:t>
            </w:r>
          </w:p>
          <w:p w:rsidR="00F15216" w:rsidRDefault="00F15216" w:rsidP="00F15216">
            <w:pPr>
              <w:rPr>
                <w:sz w:val="16"/>
                <w:szCs w:val="16"/>
              </w:rPr>
            </w:pPr>
          </w:p>
          <w:p w:rsidR="00F15216" w:rsidRDefault="00F15216" w:rsidP="00F15216">
            <w:pPr>
              <w:rPr>
                <w:sz w:val="16"/>
                <w:szCs w:val="16"/>
              </w:rPr>
            </w:pPr>
            <w:r>
              <w:rPr>
                <w:sz w:val="16"/>
                <w:szCs w:val="16"/>
              </w:rPr>
              <w:t>Cañón</w:t>
            </w:r>
          </w:p>
          <w:p w:rsidR="00F15216" w:rsidRDefault="00F15216" w:rsidP="00F15216">
            <w:pPr>
              <w:rPr>
                <w:sz w:val="16"/>
                <w:szCs w:val="16"/>
              </w:rPr>
            </w:pPr>
          </w:p>
          <w:p w:rsidR="00F15216" w:rsidRDefault="00F15216" w:rsidP="00F15216">
            <w:pPr>
              <w:rPr>
                <w:sz w:val="16"/>
                <w:szCs w:val="16"/>
              </w:rPr>
            </w:pPr>
            <w:r>
              <w:rPr>
                <w:sz w:val="16"/>
                <w:szCs w:val="16"/>
              </w:rPr>
              <w:t>Computadora</w:t>
            </w:r>
          </w:p>
          <w:p w:rsidR="00F15216" w:rsidRDefault="00F15216" w:rsidP="00F15216">
            <w:pPr>
              <w:rPr>
                <w:sz w:val="16"/>
                <w:szCs w:val="16"/>
              </w:rPr>
            </w:pPr>
          </w:p>
          <w:p w:rsidR="00F15216" w:rsidRDefault="00F15216" w:rsidP="00F15216">
            <w:pPr>
              <w:rPr>
                <w:sz w:val="16"/>
                <w:szCs w:val="16"/>
              </w:rPr>
            </w:pPr>
            <w:r>
              <w:rPr>
                <w:sz w:val="16"/>
                <w:szCs w:val="16"/>
              </w:rPr>
              <w:t>Gasolina</w:t>
            </w:r>
          </w:p>
          <w:p w:rsidR="00F15216" w:rsidRDefault="00F15216" w:rsidP="00F15216">
            <w:pPr>
              <w:rPr>
                <w:sz w:val="16"/>
                <w:szCs w:val="16"/>
              </w:rPr>
            </w:pPr>
          </w:p>
          <w:p w:rsidR="00F15216" w:rsidRPr="00EB1FF0" w:rsidRDefault="00F15216" w:rsidP="00F15216">
            <w:pPr>
              <w:rPr>
                <w:sz w:val="16"/>
                <w:szCs w:val="16"/>
              </w:rPr>
            </w:pPr>
            <w:r>
              <w:rPr>
                <w:sz w:val="16"/>
                <w:szCs w:val="16"/>
              </w:rPr>
              <w:t>USB</w:t>
            </w:r>
          </w:p>
        </w:tc>
        <w:tc>
          <w:tcPr>
            <w:tcW w:w="1276" w:type="dxa"/>
          </w:tcPr>
          <w:p w:rsidR="00F15216" w:rsidRPr="00EB1FF0" w:rsidRDefault="00F15216" w:rsidP="00C97F89">
            <w:pPr>
              <w:rPr>
                <w:sz w:val="16"/>
                <w:szCs w:val="16"/>
                <w:highlight w:val="yellow"/>
              </w:rPr>
            </w:pPr>
          </w:p>
          <w:p w:rsidR="00F15216" w:rsidRPr="00EB1FF0" w:rsidRDefault="00F15216" w:rsidP="00F15216">
            <w:pPr>
              <w:rPr>
                <w:sz w:val="16"/>
                <w:szCs w:val="16"/>
              </w:rPr>
            </w:pPr>
          </w:p>
          <w:p w:rsidR="00F15216" w:rsidRDefault="00F15216" w:rsidP="00F15216">
            <w:pPr>
              <w:rPr>
                <w:sz w:val="16"/>
                <w:szCs w:val="16"/>
              </w:rPr>
            </w:pPr>
            <w:r>
              <w:rPr>
                <w:sz w:val="16"/>
                <w:szCs w:val="16"/>
              </w:rPr>
              <w:t>Personal del INCODIS e invitados externos</w:t>
            </w:r>
          </w:p>
          <w:p w:rsidR="00F15216" w:rsidRPr="00EB1FF0" w:rsidRDefault="00F15216" w:rsidP="00C97F89">
            <w:pPr>
              <w:rPr>
                <w:sz w:val="16"/>
                <w:szCs w:val="16"/>
              </w:rPr>
            </w:pPr>
          </w:p>
        </w:tc>
        <w:tc>
          <w:tcPr>
            <w:tcW w:w="1559" w:type="dxa"/>
          </w:tcPr>
          <w:p w:rsidR="00F15216" w:rsidRPr="00EB1FF0" w:rsidRDefault="00F15216" w:rsidP="00C97F89">
            <w:pPr>
              <w:rPr>
                <w:sz w:val="16"/>
                <w:szCs w:val="16"/>
              </w:rPr>
            </w:pPr>
            <w:r>
              <w:rPr>
                <w:sz w:val="16"/>
                <w:szCs w:val="16"/>
              </w:rPr>
              <w:t>$ 8, 500.00</w:t>
            </w:r>
          </w:p>
        </w:tc>
      </w:tr>
      <w:tr w:rsidR="00770981" w:rsidTr="00F15216">
        <w:trPr>
          <w:trHeight w:val="2834"/>
        </w:trPr>
        <w:tc>
          <w:tcPr>
            <w:tcW w:w="1668" w:type="dxa"/>
          </w:tcPr>
          <w:p w:rsidR="00770981" w:rsidRPr="00F15216" w:rsidRDefault="00770981" w:rsidP="00770981">
            <w:pPr>
              <w:rPr>
                <w:sz w:val="16"/>
                <w:szCs w:val="16"/>
              </w:rPr>
            </w:pPr>
            <w:r>
              <w:rPr>
                <w:sz w:val="16"/>
                <w:szCs w:val="16"/>
              </w:rPr>
              <w:t xml:space="preserve">Taller de </w:t>
            </w:r>
            <w:proofErr w:type="spellStart"/>
            <w:r>
              <w:rPr>
                <w:sz w:val="16"/>
                <w:szCs w:val="16"/>
              </w:rPr>
              <w:t>Lecto</w:t>
            </w:r>
            <w:proofErr w:type="spellEnd"/>
            <w:r>
              <w:rPr>
                <w:sz w:val="16"/>
                <w:szCs w:val="16"/>
              </w:rPr>
              <w:t>-Escritura Braille</w:t>
            </w:r>
          </w:p>
        </w:tc>
        <w:tc>
          <w:tcPr>
            <w:tcW w:w="1701" w:type="dxa"/>
          </w:tcPr>
          <w:p w:rsidR="00770981" w:rsidRPr="00C05A89" w:rsidRDefault="00770981" w:rsidP="00770981">
            <w:pPr>
              <w:rPr>
                <w:sz w:val="16"/>
                <w:szCs w:val="16"/>
              </w:rPr>
            </w:pPr>
            <w:r w:rsidRPr="00C05A89">
              <w:rPr>
                <w:sz w:val="16"/>
                <w:szCs w:val="16"/>
              </w:rPr>
              <w:t>Capacitar a maestros, familiares, estudiantes y personas interesadas en el uso del Sistema Braille para facilitar la comunicación y el aprendizaje de las personas con discapacidad visual.</w:t>
            </w:r>
          </w:p>
          <w:p w:rsidR="00770981" w:rsidRPr="00F15216" w:rsidRDefault="00770981" w:rsidP="00770981">
            <w:pPr>
              <w:rPr>
                <w:sz w:val="16"/>
                <w:szCs w:val="16"/>
              </w:rPr>
            </w:pPr>
          </w:p>
        </w:tc>
        <w:tc>
          <w:tcPr>
            <w:tcW w:w="992" w:type="dxa"/>
          </w:tcPr>
          <w:p w:rsidR="00770981" w:rsidRPr="00EB1FF0" w:rsidRDefault="00770981" w:rsidP="00770981">
            <w:pPr>
              <w:rPr>
                <w:sz w:val="16"/>
                <w:szCs w:val="16"/>
              </w:rPr>
            </w:pPr>
          </w:p>
          <w:p w:rsidR="00770981" w:rsidRPr="00EB1FF0" w:rsidRDefault="00770981" w:rsidP="00770981">
            <w:pPr>
              <w:rPr>
                <w:sz w:val="16"/>
                <w:szCs w:val="16"/>
              </w:rPr>
            </w:pPr>
            <w:r w:rsidRPr="00EB1FF0">
              <w:rPr>
                <w:sz w:val="16"/>
                <w:szCs w:val="16"/>
              </w:rPr>
              <w:t xml:space="preserve">Enero </w:t>
            </w:r>
          </w:p>
          <w:p w:rsidR="00770981" w:rsidRPr="00EB1FF0" w:rsidRDefault="00770981" w:rsidP="00770981">
            <w:pPr>
              <w:rPr>
                <w:sz w:val="16"/>
                <w:szCs w:val="16"/>
              </w:rPr>
            </w:pPr>
            <w:r w:rsidRPr="00EB1FF0">
              <w:rPr>
                <w:sz w:val="16"/>
                <w:szCs w:val="16"/>
              </w:rPr>
              <w:t xml:space="preserve"> A </w:t>
            </w:r>
          </w:p>
          <w:p w:rsidR="00770981" w:rsidRPr="00EB1FF0" w:rsidRDefault="00770981" w:rsidP="00770981">
            <w:pPr>
              <w:rPr>
                <w:sz w:val="16"/>
                <w:szCs w:val="16"/>
              </w:rPr>
            </w:pPr>
            <w:r w:rsidRPr="00EB1FF0">
              <w:rPr>
                <w:sz w:val="16"/>
                <w:szCs w:val="16"/>
              </w:rPr>
              <w:t>Diciembre</w:t>
            </w:r>
          </w:p>
        </w:tc>
        <w:tc>
          <w:tcPr>
            <w:tcW w:w="1276" w:type="dxa"/>
          </w:tcPr>
          <w:p w:rsidR="00770981" w:rsidRPr="00EB1FF0" w:rsidRDefault="00770981" w:rsidP="00770981">
            <w:pPr>
              <w:rPr>
                <w:sz w:val="16"/>
                <w:szCs w:val="16"/>
              </w:rPr>
            </w:pPr>
          </w:p>
          <w:p w:rsidR="00770981" w:rsidRPr="00EB1FF0" w:rsidRDefault="00770981" w:rsidP="00770981">
            <w:pPr>
              <w:rPr>
                <w:sz w:val="16"/>
                <w:szCs w:val="16"/>
              </w:rPr>
            </w:pPr>
            <w:r w:rsidRPr="00EB1FF0">
              <w:rPr>
                <w:sz w:val="16"/>
                <w:szCs w:val="16"/>
              </w:rPr>
              <w:t>Todo el año</w:t>
            </w:r>
          </w:p>
        </w:tc>
        <w:tc>
          <w:tcPr>
            <w:tcW w:w="1417" w:type="dxa"/>
          </w:tcPr>
          <w:p w:rsidR="00770981" w:rsidRPr="00EB1FF0" w:rsidRDefault="00770981" w:rsidP="00770981">
            <w:pPr>
              <w:rPr>
                <w:sz w:val="16"/>
                <w:szCs w:val="16"/>
              </w:rPr>
            </w:pPr>
            <w:proofErr w:type="spellStart"/>
            <w:r>
              <w:rPr>
                <w:sz w:val="16"/>
                <w:szCs w:val="16"/>
              </w:rPr>
              <w:t>Tecoman</w:t>
            </w:r>
            <w:proofErr w:type="spellEnd"/>
            <w:r>
              <w:rPr>
                <w:sz w:val="16"/>
                <w:szCs w:val="16"/>
              </w:rPr>
              <w:t xml:space="preserve"> y Manzanillo</w:t>
            </w:r>
          </w:p>
        </w:tc>
        <w:tc>
          <w:tcPr>
            <w:tcW w:w="1985" w:type="dxa"/>
          </w:tcPr>
          <w:p w:rsidR="00770981" w:rsidRDefault="00770981" w:rsidP="00770981">
            <w:pPr>
              <w:rPr>
                <w:sz w:val="16"/>
                <w:szCs w:val="16"/>
              </w:rPr>
            </w:pPr>
            <w:r>
              <w:rPr>
                <w:sz w:val="16"/>
                <w:szCs w:val="16"/>
              </w:rPr>
              <w:t xml:space="preserve">1.-Elaborar el contenido del </w:t>
            </w:r>
            <w:r w:rsidR="004E771F">
              <w:rPr>
                <w:sz w:val="16"/>
                <w:szCs w:val="16"/>
              </w:rPr>
              <w:t>Taller</w:t>
            </w:r>
            <w:r>
              <w:rPr>
                <w:sz w:val="16"/>
                <w:szCs w:val="16"/>
              </w:rPr>
              <w:t xml:space="preserve"> de </w:t>
            </w:r>
            <w:r w:rsidR="004E771F">
              <w:rPr>
                <w:sz w:val="16"/>
                <w:szCs w:val="16"/>
              </w:rPr>
              <w:t>B</w:t>
            </w:r>
            <w:r>
              <w:rPr>
                <w:sz w:val="16"/>
                <w:szCs w:val="16"/>
              </w:rPr>
              <w:t xml:space="preserve">raille </w:t>
            </w:r>
          </w:p>
          <w:p w:rsidR="00770981" w:rsidRDefault="00770981" w:rsidP="00770981">
            <w:pPr>
              <w:rPr>
                <w:sz w:val="16"/>
                <w:szCs w:val="16"/>
              </w:rPr>
            </w:pPr>
            <w:r>
              <w:rPr>
                <w:sz w:val="16"/>
                <w:szCs w:val="16"/>
              </w:rPr>
              <w:t>2.-Elaborar la convocatoria</w:t>
            </w:r>
          </w:p>
          <w:p w:rsidR="00770981" w:rsidRDefault="00770981" w:rsidP="00770981">
            <w:pPr>
              <w:rPr>
                <w:sz w:val="16"/>
                <w:szCs w:val="16"/>
              </w:rPr>
            </w:pPr>
            <w:r>
              <w:rPr>
                <w:sz w:val="16"/>
                <w:szCs w:val="16"/>
              </w:rPr>
              <w:t>3.- Visitas a escuelas para dar a conocer la convocatoria</w:t>
            </w:r>
          </w:p>
          <w:p w:rsidR="00770981" w:rsidRDefault="00770981" w:rsidP="00770981">
            <w:pPr>
              <w:rPr>
                <w:sz w:val="16"/>
                <w:szCs w:val="16"/>
              </w:rPr>
            </w:pPr>
            <w:r>
              <w:rPr>
                <w:sz w:val="16"/>
                <w:szCs w:val="16"/>
              </w:rPr>
              <w:t xml:space="preserve">4.- Impartir el Taller de Braille </w:t>
            </w:r>
          </w:p>
        </w:tc>
        <w:tc>
          <w:tcPr>
            <w:tcW w:w="1417" w:type="dxa"/>
          </w:tcPr>
          <w:p w:rsidR="00770981" w:rsidRDefault="00770981" w:rsidP="00770981">
            <w:pPr>
              <w:rPr>
                <w:sz w:val="16"/>
                <w:szCs w:val="16"/>
              </w:rPr>
            </w:pPr>
            <w:r>
              <w:rPr>
                <w:sz w:val="16"/>
                <w:szCs w:val="16"/>
              </w:rPr>
              <w:t>Papelería</w:t>
            </w:r>
          </w:p>
          <w:p w:rsidR="00770981" w:rsidRDefault="00770981" w:rsidP="00770981">
            <w:pPr>
              <w:rPr>
                <w:sz w:val="16"/>
                <w:szCs w:val="16"/>
              </w:rPr>
            </w:pPr>
          </w:p>
          <w:p w:rsidR="00770981" w:rsidRDefault="00770981" w:rsidP="00770981">
            <w:pPr>
              <w:rPr>
                <w:sz w:val="16"/>
                <w:szCs w:val="16"/>
              </w:rPr>
            </w:pPr>
            <w:r>
              <w:rPr>
                <w:sz w:val="16"/>
                <w:szCs w:val="16"/>
              </w:rPr>
              <w:t>Regletas y punzones</w:t>
            </w:r>
          </w:p>
          <w:p w:rsidR="00770981" w:rsidRDefault="00770981" w:rsidP="00770981">
            <w:pPr>
              <w:rPr>
                <w:sz w:val="16"/>
                <w:szCs w:val="16"/>
              </w:rPr>
            </w:pPr>
          </w:p>
          <w:p w:rsidR="00770981" w:rsidRDefault="00770981" w:rsidP="00770981">
            <w:pPr>
              <w:rPr>
                <w:sz w:val="16"/>
                <w:szCs w:val="16"/>
              </w:rPr>
            </w:pPr>
            <w:r>
              <w:rPr>
                <w:sz w:val="16"/>
                <w:szCs w:val="16"/>
              </w:rPr>
              <w:t>Computadora</w:t>
            </w:r>
          </w:p>
          <w:p w:rsidR="00770981" w:rsidRDefault="00770981" w:rsidP="00770981">
            <w:pPr>
              <w:rPr>
                <w:sz w:val="16"/>
                <w:szCs w:val="16"/>
              </w:rPr>
            </w:pPr>
          </w:p>
          <w:p w:rsidR="00770981" w:rsidRDefault="00770981" w:rsidP="00770981">
            <w:pPr>
              <w:rPr>
                <w:sz w:val="16"/>
                <w:szCs w:val="16"/>
              </w:rPr>
            </w:pPr>
            <w:r>
              <w:rPr>
                <w:sz w:val="16"/>
                <w:szCs w:val="16"/>
              </w:rPr>
              <w:t>Gasolina</w:t>
            </w:r>
          </w:p>
          <w:p w:rsidR="00770981" w:rsidRPr="00EB1FF0" w:rsidRDefault="00770981" w:rsidP="00770981">
            <w:pPr>
              <w:rPr>
                <w:sz w:val="16"/>
                <w:szCs w:val="16"/>
              </w:rPr>
            </w:pPr>
          </w:p>
        </w:tc>
        <w:tc>
          <w:tcPr>
            <w:tcW w:w="1276" w:type="dxa"/>
          </w:tcPr>
          <w:p w:rsidR="00770981" w:rsidRDefault="00770981" w:rsidP="00770981">
            <w:pPr>
              <w:rPr>
                <w:sz w:val="16"/>
                <w:szCs w:val="16"/>
              </w:rPr>
            </w:pPr>
            <w:r>
              <w:rPr>
                <w:sz w:val="16"/>
                <w:szCs w:val="16"/>
              </w:rPr>
              <w:t>Personal del INCODIS e invitados externos</w:t>
            </w:r>
          </w:p>
          <w:p w:rsidR="00770981" w:rsidRPr="00EB1FF0" w:rsidRDefault="00770981" w:rsidP="00770981">
            <w:pPr>
              <w:rPr>
                <w:sz w:val="16"/>
                <w:szCs w:val="16"/>
                <w:highlight w:val="yellow"/>
              </w:rPr>
            </w:pPr>
          </w:p>
        </w:tc>
        <w:tc>
          <w:tcPr>
            <w:tcW w:w="1559" w:type="dxa"/>
          </w:tcPr>
          <w:p w:rsidR="00770981" w:rsidRDefault="00770981" w:rsidP="00770981">
            <w:pPr>
              <w:rPr>
                <w:sz w:val="16"/>
                <w:szCs w:val="16"/>
              </w:rPr>
            </w:pPr>
            <w:r>
              <w:rPr>
                <w:sz w:val="16"/>
                <w:szCs w:val="16"/>
              </w:rPr>
              <w:t>10,000</w:t>
            </w:r>
          </w:p>
        </w:tc>
      </w:tr>
      <w:tr w:rsidR="004E771F" w:rsidTr="00F15216">
        <w:trPr>
          <w:trHeight w:val="2834"/>
        </w:trPr>
        <w:tc>
          <w:tcPr>
            <w:tcW w:w="1668" w:type="dxa"/>
          </w:tcPr>
          <w:p w:rsidR="004E771F" w:rsidRDefault="004E771F" w:rsidP="004E771F">
            <w:pPr>
              <w:rPr>
                <w:sz w:val="16"/>
                <w:szCs w:val="16"/>
              </w:rPr>
            </w:pPr>
            <w:r>
              <w:rPr>
                <w:sz w:val="16"/>
                <w:szCs w:val="16"/>
              </w:rPr>
              <w:lastRenderedPageBreak/>
              <w:t>Diplomado de Lengua de Señas Mexicana</w:t>
            </w:r>
          </w:p>
        </w:tc>
        <w:tc>
          <w:tcPr>
            <w:tcW w:w="1701" w:type="dxa"/>
          </w:tcPr>
          <w:p w:rsidR="004E771F" w:rsidRPr="00C05A89" w:rsidRDefault="004E771F" w:rsidP="004E771F">
            <w:pPr>
              <w:rPr>
                <w:sz w:val="16"/>
                <w:szCs w:val="16"/>
              </w:rPr>
            </w:pPr>
            <w:r w:rsidRPr="004E771F">
              <w:rPr>
                <w:sz w:val="16"/>
                <w:szCs w:val="16"/>
              </w:rPr>
              <w:t>Capacitar a maestros, familiares, estudiantes y público en general en el uso de la Lengua de Señas Mexicanas para facilitar la comunicación de las personas con discapacidad auditiva y las personas que los rodean.</w:t>
            </w:r>
          </w:p>
        </w:tc>
        <w:tc>
          <w:tcPr>
            <w:tcW w:w="992" w:type="dxa"/>
          </w:tcPr>
          <w:p w:rsidR="004E771F" w:rsidRPr="00EB1FF0" w:rsidRDefault="004E771F" w:rsidP="004E771F">
            <w:pPr>
              <w:rPr>
                <w:sz w:val="16"/>
                <w:szCs w:val="16"/>
              </w:rPr>
            </w:pPr>
          </w:p>
          <w:p w:rsidR="004E771F" w:rsidRPr="00EB1FF0" w:rsidRDefault="004E771F" w:rsidP="004E771F">
            <w:pPr>
              <w:rPr>
                <w:sz w:val="16"/>
                <w:szCs w:val="16"/>
              </w:rPr>
            </w:pPr>
            <w:r w:rsidRPr="00EB1FF0">
              <w:rPr>
                <w:sz w:val="16"/>
                <w:szCs w:val="16"/>
              </w:rPr>
              <w:t xml:space="preserve">Enero </w:t>
            </w:r>
          </w:p>
          <w:p w:rsidR="004E771F" w:rsidRPr="00EB1FF0" w:rsidRDefault="004E771F" w:rsidP="004E771F">
            <w:pPr>
              <w:rPr>
                <w:sz w:val="16"/>
                <w:szCs w:val="16"/>
              </w:rPr>
            </w:pPr>
            <w:r w:rsidRPr="00EB1FF0">
              <w:rPr>
                <w:sz w:val="16"/>
                <w:szCs w:val="16"/>
              </w:rPr>
              <w:t xml:space="preserve"> A </w:t>
            </w:r>
          </w:p>
          <w:p w:rsidR="004E771F" w:rsidRPr="00EB1FF0" w:rsidRDefault="004E771F" w:rsidP="004E771F">
            <w:pPr>
              <w:rPr>
                <w:sz w:val="16"/>
                <w:szCs w:val="16"/>
              </w:rPr>
            </w:pPr>
            <w:r w:rsidRPr="00EB1FF0">
              <w:rPr>
                <w:sz w:val="16"/>
                <w:szCs w:val="16"/>
              </w:rPr>
              <w:t>Diciembre</w:t>
            </w:r>
          </w:p>
        </w:tc>
        <w:tc>
          <w:tcPr>
            <w:tcW w:w="1276" w:type="dxa"/>
          </w:tcPr>
          <w:p w:rsidR="004E771F" w:rsidRPr="00EB1FF0" w:rsidRDefault="004E771F" w:rsidP="004E771F">
            <w:pPr>
              <w:rPr>
                <w:sz w:val="16"/>
                <w:szCs w:val="16"/>
              </w:rPr>
            </w:pPr>
          </w:p>
          <w:p w:rsidR="004E771F" w:rsidRPr="00EB1FF0" w:rsidRDefault="004E771F" w:rsidP="004E771F">
            <w:pPr>
              <w:rPr>
                <w:sz w:val="16"/>
                <w:szCs w:val="16"/>
              </w:rPr>
            </w:pPr>
            <w:r w:rsidRPr="00EB1FF0">
              <w:rPr>
                <w:sz w:val="16"/>
                <w:szCs w:val="16"/>
              </w:rPr>
              <w:t>Todo el año</w:t>
            </w:r>
          </w:p>
        </w:tc>
        <w:tc>
          <w:tcPr>
            <w:tcW w:w="1417" w:type="dxa"/>
          </w:tcPr>
          <w:p w:rsidR="004E771F" w:rsidRDefault="004E771F" w:rsidP="004E771F">
            <w:pPr>
              <w:rPr>
                <w:sz w:val="16"/>
                <w:szCs w:val="16"/>
              </w:rPr>
            </w:pPr>
            <w:r>
              <w:rPr>
                <w:sz w:val="16"/>
                <w:szCs w:val="16"/>
              </w:rPr>
              <w:t>Colima</w:t>
            </w:r>
          </w:p>
        </w:tc>
        <w:tc>
          <w:tcPr>
            <w:tcW w:w="1985" w:type="dxa"/>
          </w:tcPr>
          <w:p w:rsidR="004E771F" w:rsidRDefault="004E771F" w:rsidP="004E771F">
            <w:pPr>
              <w:rPr>
                <w:sz w:val="16"/>
                <w:szCs w:val="16"/>
              </w:rPr>
            </w:pPr>
            <w:r>
              <w:rPr>
                <w:sz w:val="16"/>
                <w:szCs w:val="16"/>
              </w:rPr>
              <w:t>1.-El</w:t>
            </w:r>
            <w:r>
              <w:rPr>
                <w:sz w:val="16"/>
                <w:szCs w:val="16"/>
              </w:rPr>
              <w:t>aborar el contenido del Diplomado de Lengua de Señas Mexicana</w:t>
            </w:r>
            <w:r>
              <w:rPr>
                <w:sz w:val="16"/>
                <w:szCs w:val="16"/>
              </w:rPr>
              <w:t xml:space="preserve"> </w:t>
            </w:r>
          </w:p>
          <w:p w:rsidR="004E771F" w:rsidRDefault="004E771F" w:rsidP="004E771F">
            <w:pPr>
              <w:rPr>
                <w:sz w:val="16"/>
                <w:szCs w:val="16"/>
              </w:rPr>
            </w:pPr>
            <w:r>
              <w:rPr>
                <w:sz w:val="16"/>
                <w:szCs w:val="16"/>
              </w:rPr>
              <w:t>2.-Elaborar la convocatoria</w:t>
            </w:r>
          </w:p>
          <w:p w:rsidR="004E771F" w:rsidRDefault="004E771F" w:rsidP="004E771F">
            <w:pPr>
              <w:rPr>
                <w:sz w:val="16"/>
                <w:szCs w:val="16"/>
              </w:rPr>
            </w:pPr>
            <w:r>
              <w:rPr>
                <w:sz w:val="16"/>
                <w:szCs w:val="16"/>
              </w:rPr>
              <w:t>3.- Visitas a escuelas para dar a conocer la convocatoria</w:t>
            </w:r>
          </w:p>
          <w:p w:rsidR="004E771F" w:rsidRDefault="004E771F" w:rsidP="004E771F">
            <w:pPr>
              <w:rPr>
                <w:sz w:val="16"/>
                <w:szCs w:val="16"/>
              </w:rPr>
            </w:pPr>
            <w:r>
              <w:rPr>
                <w:sz w:val="16"/>
                <w:szCs w:val="16"/>
              </w:rPr>
              <w:t xml:space="preserve">4.- Impartir el </w:t>
            </w:r>
            <w:r>
              <w:rPr>
                <w:sz w:val="16"/>
                <w:szCs w:val="16"/>
              </w:rPr>
              <w:t>Diplomado de Lengua de Señas Mexicana</w:t>
            </w:r>
          </w:p>
        </w:tc>
        <w:tc>
          <w:tcPr>
            <w:tcW w:w="1417" w:type="dxa"/>
          </w:tcPr>
          <w:p w:rsidR="004E771F" w:rsidRDefault="004E771F" w:rsidP="004E771F">
            <w:pPr>
              <w:rPr>
                <w:sz w:val="16"/>
                <w:szCs w:val="16"/>
              </w:rPr>
            </w:pPr>
            <w:r>
              <w:rPr>
                <w:sz w:val="16"/>
                <w:szCs w:val="16"/>
              </w:rPr>
              <w:t>Papelería</w:t>
            </w:r>
          </w:p>
          <w:p w:rsidR="004E771F" w:rsidRDefault="004E771F" w:rsidP="004E771F">
            <w:pPr>
              <w:rPr>
                <w:sz w:val="16"/>
                <w:szCs w:val="16"/>
              </w:rPr>
            </w:pPr>
          </w:p>
          <w:p w:rsidR="004E771F" w:rsidRDefault="004E771F" w:rsidP="004E771F">
            <w:pPr>
              <w:rPr>
                <w:sz w:val="16"/>
                <w:szCs w:val="16"/>
              </w:rPr>
            </w:pPr>
            <w:r>
              <w:rPr>
                <w:sz w:val="16"/>
                <w:szCs w:val="16"/>
              </w:rPr>
              <w:t>Manual de Lengua de Señas Mexicana</w:t>
            </w:r>
          </w:p>
          <w:p w:rsidR="004E771F" w:rsidRDefault="004E771F" w:rsidP="004E771F">
            <w:pPr>
              <w:rPr>
                <w:sz w:val="16"/>
                <w:szCs w:val="16"/>
              </w:rPr>
            </w:pPr>
          </w:p>
          <w:p w:rsidR="004E771F" w:rsidRDefault="004E771F" w:rsidP="004E771F">
            <w:pPr>
              <w:rPr>
                <w:sz w:val="16"/>
                <w:szCs w:val="16"/>
              </w:rPr>
            </w:pPr>
            <w:r>
              <w:rPr>
                <w:sz w:val="16"/>
                <w:szCs w:val="16"/>
              </w:rPr>
              <w:t>Computadora</w:t>
            </w:r>
          </w:p>
          <w:p w:rsidR="004E771F" w:rsidRDefault="004E771F" w:rsidP="004E771F">
            <w:pPr>
              <w:rPr>
                <w:sz w:val="16"/>
                <w:szCs w:val="16"/>
              </w:rPr>
            </w:pPr>
          </w:p>
          <w:p w:rsidR="004E771F" w:rsidRDefault="004E771F" w:rsidP="004E771F">
            <w:pPr>
              <w:rPr>
                <w:sz w:val="16"/>
                <w:szCs w:val="16"/>
              </w:rPr>
            </w:pPr>
            <w:r>
              <w:rPr>
                <w:sz w:val="16"/>
                <w:szCs w:val="16"/>
              </w:rPr>
              <w:t>Gasolina</w:t>
            </w:r>
          </w:p>
        </w:tc>
        <w:tc>
          <w:tcPr>
            <w:tcW w:w="1276" w:type="dxa"/>
          </w:tcPr>
          <w:p w:rsidR="004E771F" w:rsidRDefault="004E771F" w:rsidP="004E771F">
            <w:pPr>
              <w:rPr>
                <w:sz w:val="16"/>
                <w:szCs w:val="16"/>
              </w:rPr>
            </w:pPr>
            <w:r>
              <w:rPr>
                <w:sz w:val="16"/>
                <w:szCs w:val="16"/>
              </w:rPr>
              <w:t>Personal del INCODIS e invitados externos</w:t>
            </w:r>
          </w:p>
          <w:p w:rsidR="004E771F" w:rsidRPr="00EB1FF0" w:rsidRDefault="004E771F" w:rsidP="004E771F">
            <w:pPr>
              <w:rPr>
                <w:sz w:val="16"/>
                <w:szCs w:val="16"/>
                <w:highlight w:val="yellow"/>
              </w:rPr>
            </w:pPr>
          </w:p>
        </w:tc>
        <w:tc>
          <w:tcPr>
            <w:tcW w:w="1559" w:type="dxa"/>
          </w:tcPr>
          <w:p w:rsidR="004E771F" w:rsidRDefault="004E771F" w:rsidP="004E771F">
            <w:pPr>
              <w:rPr>
                <w:sz w:val="16"/>
                <w:szCs w:val="16"/>
              </w:rPr>
            </w:pPr>
            <w:r>
              <w:rPr>
                <w:sz w:val="16"/>
                <w:szCs w:val="16"/>
              </w:rPr>
              <w:t>10,000</w:t>
            </w:r>
          </w:p>
        </w:tc>
      </w:tr>
      <w:tr w:rsidR="007F4255" w:rsidTr="00F15216">
        <w:trPr>
          <w:trHeight w:val="2834"/>
        </w:trPr>
        <w:tc>
          <w:tcPr>
            <w:tcW w:w="1668" w:type="dxa"/>
          </w:tcPr>
          <w:p w:rsidR="007F4255" w:rsidRDefault="007F4255" w:rsidP="007F4255">
            <w:pPr>
              <w:rPr>
                <w:sz w:val="16"/>
                <w:szCs w:val="16"/>
              </w:rPr>
            </w:pPr>
            <w:r>
              <w:rPr>
                <w:sz w:val="16"/>
                <w:szCs w:val="16"/>
              </w:rPr>
              <w:t>Cursos de Verano de Lengua de Señas Mexicana</w:t>
            </w:r>
          </w:p>
        </w:tc>
        <w:tc>
          <w:tcPr>
            <w:tcW w:w="1701" w:type="dxa"/>
          </w:tcPr>
          <w:p w:rsidR="007F4255" w:rsidRPr="004E771F" w:rsidRDefault="007F4255" w:rsidP="007F4255">
            <w:pPr>
              <w:rPr>
                <w:sz w:val="16"/>
                <w:szCs w:val="16"/>
              </w:rPr>
            </w:pPr>
            <w:r w:rsidRPr="004E771F">
              <w:rPr>
                <w:sz w:val="16"/>
                <w:szCs w:val="16"/>
              </w:rPr>
              <w:t xml:space="preserve">Capacitar </w:t>
            </w:r>
            <w:r>
              <w:rPr>
                <w:sz w:val="16"/>
                <w:szCs w:val="16"/>
              </w:rPr>
              <w:t xml:space="preserve"> a</w:t>
            </w:r>
            <w:r w:rsidRPr="004E771F">
              <w:rPr>
                <w:sz w:val="16"/>
                <w:szCs w:val="16"/>
              </w:rPr>
              <w:t xml:space="preserve"> público en general en el uso de la Lengua de Señas Mexicanas para facilitar la comunicación de las personas con discapacidad auditiva y las personas que los rodean</w:t>
            </w:r>
          </w:p>
        </w:tc>
        <w:tc>
          <w:tcPr>
            <w:tcW w:w="992" w:type="dxa"/>
          </w:tcPr>
          <w:p w:rsidR="007F4255" w:rsidRPr="00EB1FF0" w:rsidRDefault="007F4255" w:rsidP="007F4255">
            <w:pPr>
              <w:rPr>
                <w:sz w:val="16"/>
                <w:szCs w:val="16"/>
              </w:rPr>
            </w:pPr>
            <w:r>
              <w:rPr>
                <w:sz w:val="16"/>
                <w:szCs w:val="16"/>
              </w:rPr>
              <w:t>Julio-Agosto</w:t>
            </w:r>
          </w:p>
        </w:tc>
        <w:tc>
          <w:tcPr>
            <w:tcW w:w="1276" w:type="dxa"/>
          </w:tcPr>
          <w:p w:rsidR="007F4255" w:rsidRPr="00EB1FF0" w:rsidRDefault="007F4255" w:rsidP="007F4255">
            <w:pPr>
              <w:rPr>
                <w:sz w:val="16"/>
                <w:szCs w:val="16"/>
              </w:rPr>
            </w:pPr>
            <w:r>
              <w:rPr>
                <w:sz w:val="16"/>
                <w:szCs w:val="16"/>
              </w:rPr>
              <w:t>2 meses</w:t>
            </w:r>
          </w:p>
        </w:tc>
        <w:tc>
          <w:tcPr>
            <w:tcW w:w="1417" w:type="dxa"/>
          </w:tcPr>
          <w:p w:rsidR="007F4255" w:rsidRDefault="007F4255" w:rsidP="007F4255">
            <w:pPr>
              <w:rPr>
                <w:sz w:val="16"/>
                <w:szCs w:val="16"/>
              </w:rPr>
            </w:pPr>
            <w:r>
              <w:rPr>
                <w:sz w:val="16"/>
                <w:szCs w:val="16"/>
              </w:rPr>
              <w:t>Villa de Álvarez y Manzanillo</w:t>
            </w:r>
          </w:p>
        </w:tc>
        <w:tc>
          <w:tcPr>
            <w:tcW w:w="1985" w:type="dxa"/>
          </w:tcPr>
          <w:p w:rsidR="007F4255" w:rsidRDefault="007F4255" w:rsidP="007F4255">
            <w:pPr>
              <w:rPr>
                <w:sz w:val="16"/>
                <w:szCs w:val="16"/>
              </w:rPr>
            </w:pPr>
            <w:r>
              <w:rPr>
                <w:sz w:val="16"/>
                <w:szCs w:val="16"/>
              </w:rPr>
              <w:t>1.-Elaborar el contenido de</w:t>
            </w:r>
            <w:r>
              <w:rPr>
                <w:sz w:val="16"/>
                <w:szCs w:val="16"/>
              </w:rPr>
              <w:t xml:space="preserve"> los cursos</w:t>
            </w:r>
            <w:r>
              <w:rPr>
                <w:sz w:val="16"/>
                <w:szCs w:val="16"/>
              </w:rPr>
              <w:t xml:space="preserve"> de Lengua de Señas Mexicana </w:t>
            </w:r>
          </w:p>
          <w:p w:rsidR="007F4255" w:rsidRDefault="007F4255" w:rsidP="007F4255">
            <w:pPr>
              <w:rPr>
                <w:sz w:val="16"/>
                <w:szCs w:val="16"/>
              </w:rPr>
            </w:pPr>
            <w:r>
              <w:rPr>
                <w:sz w:val="16"/>
                <w:szCs w:val="16"/>
              </w:rPr>
              <w:t>2.-Elaborar la convocatoria</w:t>
            </w:r>
          </w:p>
          <w:p w:rsidR="007F4255" w:rsidRDefault="007F4255" w:rsidP="007F4255">
            <w:pPr>
              <w:rPr>
                <w:sz w:val="16"/>
                <w:szCs w:val="16"/>
              </w:rPr>
            </w:pPr>
            <w:r>
              <w:rPr>
                <w:sz w:val="16"/>
                <w:szCs w:val="16"/>
              </w:rPr>
              <w:t xml:space="preserve">3.- </w:t>
            </w:r>
            <w:r>
              <w:rPr>
                <w:sz w:val="16"/>
                <w:szCs w:val="16"/>
              </w:rPr>
              <w:t>Difundir</w:t>
            </w:r>
            <w:r>
              <w:rPr>
                <w:sz w:val="16"/>
                <w:szCs w:val="16"/>
              </w:rPr>
              <w:t xml:space="preserve"> la convocatoria</w:t>
            </w:r>
          </w:p>
          <w:p w:rsidR="007F4255" w:rsidRDefault="007F4255" w:rsidP="007F4255">
            <w:pPr>
              <w:rPr>
                <w:sz w:val="16"/>
                <w:szCs w:val="16"/>
              </w:rPr>
            </w:pPr>
            <w:r>
              <w:rPr>
                <w:sz w:val="16"/>
                <w:szCs w:val="16"/>
              </w:rPr>
              <w:t xml:space="preserve">4.- Impartir </w:t>
            </w:r>
            <w:r>
              <w:rPr>
                <w:sz w:val="16"/>
                <w:szCs w:val="16"/>
              </w:rPr>
              <w:t>los cursos</w:t>
            </w:r>
            <w:r>
              <w:rPr>
                <w:sz w:val="16"/>
                <w:szCs w:val="16"/>
              </w:rPr>
              <w:t xml:space="preserve"> de Lengua de Señas Mexicana</w:t>
            </w:r>
          </w:p>
        </w:tc>
        <w:tc>
          <w:tcPr>
            <w:tcW w:w="1417" w:type="dxa"/>
          </w:tcPr>
          <w:p w:rsidR="007F4255" w:rsidRDefault="007F4255" w:rsidP="007F4255">
            <w:pPr>
              <w:rPr>
                <w:sz w:val="16"/>
                <w:szCs w:val="16"/>
              </w:rPr>
            </w:pPr>
            <w:r>
              <w:rPr>
                <w:sz w:val="16"/>
                <w:szCs w:val="16"/>
              </w:rPr>
              <w:t>Papelería</w:t>
            </w:r>
          </w:p>
          <w:p w:rsidR="007F4255" w:rsidRDefault="007F4255" w:rsidP="007F4255">
            <w:pPr>
              <w:rPr>
                <w:sz w:val="16"/>
                <w:szCs w:val="16"/>
              </w:rPr>
            </w:pPr>
          </w:p>
          <w:p w:rsidR="007F4255" w:rsidRDefault="007F4255" w:rsidP="007F4255">
            <w:pPr>
              <w:rPr>
                <w:sz w:val="16"/>
                <w:szCs w:val="16"/>
              </w:rPr>
            </w:pPr>
            <w:r>
              <w:rPr>
                <w:sz w:val="16"/>
                <w:szCs w:val="16"/>
              </w:rPr>
              <w:t>Manual de Lengua de Señas Mexicana</w:t>
            </w:r>
          </w:p>
          <w:p w:rsidR="007F4255" w:rsidRDefault="007F4255" w:rsidP="007F4255">
            <w:pPr>
              <w:rPr>
                <w:sz w:val="16"/>
                <w:szCs w:val="16"/>
              </w:rPr>
            </w:pPr>
          </w:p>
          <w:p w:rsidR="007F4255" w:rsidRDefault="007F4255" w:rsidP="007F4255">
            <w:pPr>
              <w:rPr>
                <w:sz w:val="16"/>
                <w:szCs w:val="16"/>
              </w:rPr>
            </w:pPr>
            <w:r>
              <w:rPr>
                <w:sz w:val="16"/>
                <w:szCs w:val="16"/>
              </w:rPr>
              <w:t>Computadora</w:t>
            </w:r>
          </w:p>
          <w:p w:rsidR="007F4255" w:rsidRDefault="007F4255" w:rsidP="007F4255">
            <w:pPr>
              <w:rPr>
                <w:sz w:val="16"/>
                <w:szCs w:val="16"/>
              </w:rPr>
            </w:pPr>
          </w:p>
          <w:p w:rsidR="007F4255" w:rsidRDefault="007F4255" w:rsidP="007F4255">
            <w:pPr>
              <w:rPr>
                <w:sz w:val="16"/>
                <w:szCs w:val="16"/>
              </w:rPr>
            </w:pPr>
            <w:r>
              <w:rPr>
                <w:sz w:val="16"/>
                <w:szCs w:val="16"/>
              </w:rPr>
              <w:t>Gasolina</w:t>
            </w:r>
          </w:p>
        </w:tc>
        <w:tc>
          <w:tcPr>
            <w:tcW w:w="1276" w:type="dxa"/>
          </w:tcPr>
          <w:p w:rsidR="007F4255" w:rsidRDefault="007F4255" w:rsidP="007F4255">
            <w:pPr>
              <w:rPr>
                <w:sz w:val="16"/>
                <w:szCs w:val="16"/>
              </w:rPr>
            </w:pPr>
            <w:r>
              <w:rPr>
                <w:sz w:val="16"/>
                <w:szCs w:val="16"/>
              </w:rPr>
              <w:t>Personal del INCODIS e invitados externos</w:t>
            </w:r>
          </w:p>
          <w:p w:rsidR="007F4255" w:rsidRPr="00EB1FF0" w:rsidRDefault="007F4255" w:rsidP="007F4255">
            <w:pPr>
              <w:rPr>
                <w:sz w:val="16"/>
                <w:szCs w:val="16"/>
                <w:highlight w:val="yellow"/>
              </w:rPr>
            </w:pPr>
          </w:p>
        </w:tc>
        <w:tc>
          <w:tcPr>
            <w:tcW w:w="1559" w:type="dxa"/>
          </w:tcPr>
          <w:p w:rsidR="007F4255" w:rsidRDefault="007F4255" w:rsidP="007F4255">
            <w:pPr>
              <w:rPr>
                <w:sz w:val="16"/>
                <w:szCs w:val="16"/>
              </w:rPr>
            </w:pPr>
            <w:r>
              <w:rPr>
                <w:sz w:val="16"/>
                <w:szCs w:val="16"/>
              </w:rPr>
              <w:t>10,000</w:t>
            </w:r>
          </w:p>
        </w:tc>
      </w:tr>
      <w:tr w:rsidR="00AE525E" w:rsidTr="00F15216">
        <w:trPr>
          <w:trHeight w:val="2834"/>
        </w:trPr>
        <w:tc>
          <w:tcPr>
            <w:tcW w:w="1668" w:type="dxa"/>
          </w:tcPr>
          <w:p w:rsidR="00AE525E" w:rsidRDefault="00AE525E" w:rsidP="00AE525E">
            <w:pPr>
              <w:rPr>
                <w:sz w:val="16"/>
                <w:szCs w:val="16"/>
              </w:rPr>
            </w:pPr>
            <w:r>
              <w:rPr>
                <w:sz w:val="16"/>
                <w:szCs w:val="16"/>
              </w:rPr>
              <w:t>Red de municipios por la Inclusión e Integración de las Personas con Discapacidad</w:t>
            </w:r>
          </w:p>
        </w:tc>
        <w:tc>
          <w:tcPr>
            <w:tcW w:w="1701" w:type="dxa"/>
          </w:tcPr>
          <w:p w:rsidR="00AE525E" w:rsidRPr="004E771F" w:rsidRDefault="00AE525E" w:rsidP="00AE525E">
            <w:pPr>
              <w:rPr>
                <w:sz w:val="16"/>
                <w:szCs w:val="16"/>
              </w:rPr>
            </w:pPr>
            <w:r>
              <w:rPr>
                <w:sz w:val="16"/>
                <w:szCs w:val="16"/>
              </w:rPr>
              <w:t>Impulsar el desarrollo y las habilidades de las personas con discapacidad para promover su inclusión en los diferentes ámbitos de la sociedad, con el fin de incidir en el mejoramiento de las condiciones de vida de la población con discapacidad</w:t>
            </w:r>
          </w:p>
        </w:tc>
        <w:tc>
          <w:tcPr>
            <w:tcW w:w="992" w:type="dxa"/>
          </w:tcPr>
          <w:p w:rsidR="00AE525E" w:rsidRPr="00EB1FF0" w:rsidRDefault="00AE525E" w:rsidP="00AE525E">
            <w:pPr>
              <w:rPr>
                <w:sz w:val="16"/>
                <w:szCs w:val="16"/>
              </w:rPr>
            </w:pPr>
          </w:p>
          <w:p w:rsidR="00AE525E" w:rsidRPr="00EB1FF0" w:rsidRDefault="00AE525E" w:rsidP="00AE525E">
            <w:pPr>
              <w:rPr>
                <w:sz w:val="16"/>
                <w:szCs w:val="16"/>
              </w:rPr>
            </w:pPr>
            <w:r w:rsidRPr="00EB1FF0">
              <w:rPr>
                <w:sz w:val="16"/>
                <w:szCs w:val="16"/>
              </w:rPr>
              <w:t xml:space="preserve">Enero </w:t>
            </w:r>
          </w:p>
          <w:p w:rsidR="00AE525E" w:rsidRPr="00EB1FF0" w:rsidRDefault="00AE525E" w:rsidP="00AE525E">
            <w:pPr>
              <w:rPr>
                <w:sz w:val="16"/>
                <w:szCs w:val="16"/>
              </w:rPr>
            </w:pPr>
            <w:r w:rsidRPr="00EB1FF0">
              <w:rPr>
                <w:sz w:val="16"/>
                <w:szCs w:val="16"/>
              </w:rPr>
              <w:t xml:space="preserve"> A </w:t>
            </w:r>
          </w:p>
          <w:p w:rsidR="00AE525E" w:rsidRPr="00EB1FF0" w:rsidRDefault="00AE525E" w:rsidP="00AE525E">
            <w:pPr>
              <w:rPr>
                <w:sz w:val="16"/>
                <w:szCs w:val="16"/>
              </w:rPr>
            </w:pPr>
            <w:r w:rsidRPr="00EB1FF0">
              <w:rPr>
                <w:sz w:val="16"/>
                <w:szCs w:val="16"/>
              </w:rPr>
              <w:t>Diciembre</w:t>
            </w:r>
          </w:p>
        </w:tc>
        <w:tc>
          <w:tcPr>
            <w:tcW w:w="1276" w:type="dxa"/>
          </w:tcPr>
          <w:p w:rsidR="00AE525E" w:rsidRPr="00EB1FF0" w:rsidRDefault="00AE525E" w:rsidP="00AE525E">
            <w:pPr>
              <w:rPr>
                <w:sz w:val="16"/>
                <w:szCs w:val="16"/>
              </w:rPr>
            </w:pPr>
          </w:p>
          <w:p w:rsidR="00AE525E" w:rsidRPr="00EB1FF0" w:rsidRDefault="00AE525E" w:rsidP="00AE525E">
            <w:pPr>
              <w:rPr>
                <w:sz w:val="16"/>
                <w:szCs w:val="16"/>
              </w:rPr>
            </w:pPr>
            <w:r w:rsidRPr="00EB1FF0">
              <w:rPr>
                <w:sz w:val="16"/>
                <w:szCs w:val="16"/>
              </w:rPr>
              <w:t>Todo el año</w:t>
            </w:r>
          </w:p>
        </w:tc>
        <w:tc>
          <w:tcPr>
            <w:tcW w:w="1417" w:type="dxa"/>
          </w:tcPr>
          <w:p w:rsidR="00AE525E" w:rsidRDefault="001A0962" w:rsidP="00AE525E">
            <w:pPr>
              <w:rPr>
                <w:sz w:val="16"/>
                <w:szCs w:val="16"/>
              </w:rPr>
            </w:pPr>
            <w:r>
              <w:rPr>
                <w:sz w:val="16"/>
                <w:szCs w:val="16"/>
              </w:rPr>
              <w:t>Cobertura Estatal</w:t>
            </w:r>
          </w:p>
        </w:tc>
        <w:tc>
          <w:tcPr>
            <w:tcW w:w="1985" w:type="dxa"/>
          </w:tcPr>
          <w:p w:rsidR="00AE525E" w:rsidRDefault="00AE525E" w:rsidP="00AE525E">
            <w:pPr>
              <w:rPr>
                <w:sz w:val="16"/>
                <w:szCs w:val="16"/>
              </w:rPr>
            </w:pPr>
            <w:r>
              <w:rPr>
                <w:sz w:val="16"/>
                <w:szCs w:val="16"/>
              </w:rPr>
              <w:t>1.- Elaboración de convenio de colaboración con los Ayuntamientos</w:t>
            </w:r>
          </w:p>
          <w:p w:rsidR="00AE525E" w:rsidRDefault="00AE525E" w:rsidP="00AE525E">
            <w:pPr>
              <w:rPr>
                <w:sz w:val="16"/>
                <w:szCs w:val="16"/>
              </w:rPr>
            </w:pPr>
            <w:r>
              <w:rPr>
                <w:sz w:val="16"/>
                <w:szCs w:val="16"/>
              </w:rPr>
              <w:t>2.- Instalación oficial de la RED.</w:t>
            </w:r>
          </w:p>
          <w:p w:rsidR="00AE525E" w:rsidRDefault="00AE525E" w:rsidP="00AE525E">
            <w:pPr>
              <w:rPr>
                <w:sz w:val="16"/>
                <w:szCs w:val="16"/>
              </w:rPr>
            </w:pPr>
            <w:r>
              <w:rPr>
                <w:sz w:val="16"/>
                <w:szCs w:val="16"/>
              </w:rPr>
              <w:t>3.- Seguimiento de actividades de la RED</w:t>
            </w:r>
          </w:p>
        </w:tc>
        <w:tc>
          <w:tcPr>
            <w:tcW w:w="1417" w:type="dxa"/>
          </w:tcPr>
          <w:p w:rsidR="00AE525E" w:rsidRDefault="00AE525E" w:rsidP="00AE525E">
            <w:pPr>
              <w:rPr>
                <w:sz w:val="16"/>
                <w:szCs w:val="16"/>
              </w:rPr>
            </w:pPr>
            <w:r>
              <w:rPr>
                <w:sz w:val="16"/>
                <w:szCs w:val="16"/>
              </w:rPr>
              <w:t>Papelería</w:t>
            </w:r>
          </w:p>
          <w:p w:rsidR="00AE525E" w:rsidRDefault="00AE525E" w:rsidP="00AE525E">
            <w:pPr>
              <w:rPr>
                <w:sz w:val="16"/>
                <w:szCs w:val="16"/>
              </w:rPr>
            </w:pPr>
          </w:p>
          <w:p w:rsidR="00AE525E" w:rsidRDefault="00AE525E" w:rsidP="00AE525E">
            <w:pPr>
              <w:rPr>
                <w:sz w:val="16"/>
                <w:szCs w:val="16"/>
              </w:rPr>
            </w:pPr>
            <w:r>
              <w:rPr>
                <w:sz w:val="16"/>
                <w:szCs w:val="16"/>
              </w:rPr>
              <w:t>Computadora</w:t>
            </w:r>
          </w:p>
          <w:p w:rsidR="00AE525E" w:rsidRDefault="00AE525E" w:rsidP="00AE525E">
            <w:pPr>
              <w:rPr>
                <w:sz w:val="16"/>
                <w:szCs w:val="16"/>
              </w:rPr>
            </w:pPr>
          </w:p>
          <w:p w:rsidR="00AE525E" w:rsidRDefault="00AE525E" w:rsidP="00AE525E">
            <w:pPr>
              <w:rPr>
                <w:sz w:val="16"/>
                <w:szCs w:val="16"/>
              </w:rPr>
            </w:pPr>
            <w:r>
              <w:rPr>
                <w:sz w:val="16"/>
                <w:szCs w:val="16"/>
              </w:rPr>
              <w:t>Gasolina</w:t>
            </w:r>
          </w:p>
        </w:tc>
        <w:tc>
          <w:tcPr>
            <w:tcW w:w="1276" w:type="dxa"/>
          </w:tcPr>
          <w:p w:rsidR="00AE525E" w:rsidRDefault="00AE525E" w:rsidP="00AE525E">
            <w:pPr>
              <w:rPr>
                <w:sz w:val="16"/>
                <w:szCs w:val="16"/>
              </w:rPr>
            </w:pPr>
            <w:r>
              <w:rPr>
                <w:sz w:val="16"/>
                <w:szCs w:val="16"/>
              </w:rPr>
              <w:t>Personal del INCODIS e invitados externos</w:t>
            </w:r>
          </w:p>
          <w:p w:rsidR="00AE525E" w:rsidRPr="00EB1FF0" w:rsidRDefault="00AE525E" w:rsidP="00AE525E">
            <w:pPr>
              <w:rPr>
                <w:sz w:val="16"/>
                <w:szCs w:val="16"/>
                <w:highlight w:val="yellow"/>
              </w:rPr>
            </w:pPr>
          </w:p>
        </w:tc>
        <w:tc>
          <w:tcPr>
            <w:tcW w:w="1559" w:type="dxa"/>
          </w:tcPr>
          <w:p w:rsidR="00AE525E" w:rsidRDefault="00AE525E" w:rsidP="00AE525E">
            <w:pPr>
              <w:rPr>
                <w:sz w:val="16"/>
                <w:szCs w:val="16"/>
              </w:rPr>
            </w:pPr>
            <w:r>
              <w:rPr>
                <w:sz w:val="16"/>
                <w:szCs w:val="16"/>
              </w:rPr>
              <w:t>10,000</w:t>
            </w:r>
          </w:p>
        </w:tc>
      </w:tr>
      <w:tr w:rsidR="00AE525E" w:rsidTr="00DC2C6F">
        <w:trPr>
          <w:trHeight w:val="2680"/>
        </w:trPr>
        <w:tc>
          <w:tcPr>
            <w:tcW w:w="1668" w:type="dxa"/>
          </w:tcPr>
          <w:p w:rsidR="00AE525E" w:rsidRDefault="00AE525E" w:rsidP="00AE525E">
            <w:pPr>
              <w:rPr>
                <w:sz w:val="16"/>
                <w:szCs w:val="16"/>
              </w:rPr>
            </w:pPr>
            <w:r>
              <w:rPr>
                <w:sz w:val="16"/>
                <w:szCs w:val="16"/>
              </w:rPr>
              <w:lastRenderedPageBreak/>
              <w:t>Taxi Incluyente</w:t>
            </w:r>
          </w:p>
        </w:tc>
        <w:tc>
          <w:tcPr>
            <w:tcW w:w="1701" w:type="dxa"/>
          </w:tcPr>
          <w:p w:rsidR="00AE525E" w:rsidRPr="004E771F" w:rsidRDefault="00AE525E" w:rsidP="00AE525E">
            <w:pPr>
              <w:rPr>
                <w:sz w:val="16"/>
                <w:szCs w:val="16"/>
              </w:rPr>
            </w:pPr>
            <w:r>
              <w:rPr>
                <w:sz w:val="16"/>
                <w:szCs w:val="16"/>
              </w:rPr>
              <w:t>Facilitar el acceso al Transporte Público para las Personas con Discapacidad.</w:t>
            </w:r>
          </w:p>
        </w:tc>
        <w:tc>
          <w:tcPr>
            <w:tcW w:w="992" w:type="dxa"/>
          </w:tcPr>
          <w:p w:rsidR="00AE525E" w:rsidRPr="00EB1FF0" w:rsidRDefault="00AE525E" w:rsidP="00AE525E">
            <w:pPr>
              <w:rPr>
                <w:sz w:val="16"/>
                <w:szCs w:val="16"/>
              </w:rPr>
            </w:pPr>
          </w:p>
          <w:p w:rsidR="00AE525E" w:rsidRPr="00EB1FF0" w:rsidRDefault="00AE525E" w:rsidP="00AE525E">
            <w:pPr>
              <w:rPr>
                <w:sz w:val="16"/>
                <w:szCs w:val="16"/>
              </w:rPr>
            </w:pPr>
            <w:r w:rsidRPr="00EB1FF0">
              <w:rPr>
                <w:sz w:val="16"/>
                <w:szCs w:val="16"/>
              </w:rPr>
              <w:t xml:space="preserve">Enero </w:t>
            </w:r>
          </w:p>
          <w:p w:rsidR="00AE525E" w:rsidRPr="00EB1FF0" w:rsidRDefault="00AE525E" w:rsidP="00AE525E">
            <w:pPr>
              <w:rPr>
                <w:sz w:val="16"/>
                <w:szCs w:val="16"/>
              </w:rPr>
            </w:pPr>
            <w:r w:rsidRPr="00EB1FF0">
              <w:rPr>
                <w:sz w:val="16"/>
                <w:szCs w:val="16"/>
              </w:rPr>
              <w:t xml:space="preserve"> A </w:t>
            </w:r>
          </w:p>
          <w:p w:rsidR="00AE525E" w:rsidRPr="00EB1FF0" w:rsidRDefault="00AE525E" w:rsidP="00AE525E">
            <w:pPr>
              <w:rPr>
                <w:sz w:val="16"/>
                <w:szCs w:val="16"/>
              </w:rPr>
            </w:pPr>
            <w:r w:rsidRPr="00EB1FF0">
              <w:rPr>
                <w:sz w:val="16"/>
                <w:szCs w:val="16"/>
              </w:rPr>
              <w:t>Diciembre</w:t>
            </w:r>
          </w:p>
        </w:tc>
        <w:tc>
          <w:tcPr>
            <w:tcW w:w="1276" w:type="dxa"/>
          </w:tcPr>
          <w:p w:rsidR="00AE525E" w:rsidRPr="00EB1FF0" w:rsidRDefault="00AE525E" w:rsidP="00AE525E">
            <w:pPr>
              <w:rPr>
                <w:sz w:val="16"/>
                <w:szCs w:val="16"/>
              </w:rPr>
            </w:pPr>
          </w:p>
          <w:p w:rsidR="00AE525E" w:rsidRPr="00EB1FF0" w:rsidRDefault="00AE525E" w:rsidP="00AE525E">
            <w:pPr>
              <w:rPr>
                <w:sz w:val="16"/>
                <w:szCs w:val="16"/>
              </w:rPr>
            </w:pPr>
            <w:r w:rsidRPr="00EB1FF0">
              <w:rPr>
                <w:sz w:val="16"/>
                <w:szCs w:val="16"/>
              </w:rPr>
              <w:t>Todo el año</w:t>
            </w:r>
          </w:p>
        </w:tc>
        <w:tc>
          <w:tcPr>
            <w:tcW w:w="1417" w:type="dxa"/>
          </w:tcPr>
          <w:p w:rsidR="00AE525E" w:rsidRDefault="001A0962" w:rsidP="00AE525E">
            <w:pPr>
              <w:rPr>
                <w:sz w:val="16"/>
                <w:szCs w:val="16"/>
              </w:rPr>
            </w:pPr>
            <w:r>
              <w:rPr>
                <w:sz w:val="16"/>
                <w:szCs w:val="16"/>
              </w:rPr>
              <w:t>Cobertura Estatal</w:t>
            </w:r>
          </w:p>
        </w:tc>
        <w:tc>
          <w:tcPr>
            <w:tcW w:w="1985" w:type="dxa"/>
          </w:tcPr>
          <w:p w:rsidR="00AE525E" w:rsidRDefault="00AE525E" w:rsidP="00AE525E">
            <w:pPr>
              <w:rPr>
                <w:sz w:val="16"/>
                <w:szCs w:val="16"/>
              </w:rPr>
            </w:pPr>
            <w:r>
              <w:rPr>
                <w:sz w:val="16"/>
                <w:szCs w:val="16"/>
              </w:rPr>
              <w:t xml:space="preserve">1.- </w:t>
            </w:r>
            <w:r w:rsidR="001A0962">
              <w:rPr>
                <w:sz w:val="16"/>
                <w:szCs w:val="16"/>
              </w:rPr>
              <w:t>Establecer alianzas con organizaciones del servicio de transporte público y agencia automotriz NISSAN.</w:t>
            </w:r>
          </w:p>
          <w:p w:rsidR="00AE525E" w:rsidRDefault="00AE525E" w:rsidP="00AE525E">
            <w:pPr>
              <w:rPr>
                <w:sz w:val="16"/>
                <w:szCs w:val="16"/>
              </w:rPr>
            </w:pPr>
            <w:r>
              <w:rPr>
                <w:sz w:val="16"/>
                <w:szCs w:val="16"/>
              </w:rPr>
              <w:t xml:space="preserve">2.- </w:t>
            </w:r>
            <w:r w:rsidR="001A0962">
              <w:rPr>
                <w:sz w:val="16"/>
                <w:szCs w:val="16"/>
              </w:rPr>
              <w:t>Supervisar que el servicio de transporte público con lo establecido en la Ley</w:t>
            </w:r>
            <w:r>
              <w:rPr>
                <w:sz w:val="16"/>
                <w:szCs w:val="16"/>
              </w:rPr>
              <w:t>.</w:t>
            </w:r>
          </w:p>
          <w:p w:rsidR="00AE525E" w:rsidRDefault="00AE525E" w:rsidP="001A0962">
            <w:pPr>
              <w:rPr>
                <w:sz w:val="16"/>
                <w:szCs w:val="16"/>
              </w:rPr>
            </w:pPr>
            <w:r>
              <w:rPr>
                <w:sz w:val="16"/>
                <w:szCs w:val="16"/>
              </w:rPr>
              <w:t xml:space="preserve">3.- </w:t>
            </w:r>
            <w:r w:rsidR="001A0962">
              <w:rPr>
                <w:sz w:val="16"/>
                <w:szCs w:val="16"/>
              </w:rPr>
              <w:t>Promover la toma de conciencia a través de charlas de concientización a choferes.</w:t>
            </w:r>
            <w:bookmarkStart w:id="0" w:name="_GoBack"/>
            <w:bookmarkEnd w:id="0"/>
          </w:p>
        </w:tc>
        <w:tc>
          <w:tcPr>
            <w:tcW w:w="1417" w:type="dxa"/>
          </w:tcPr>
          <w:p w:rsidR="00AE525E" w:rsidRDefault="00AE525E" w:rsidP="00AE525E">
            <w:pPr>
              <w:rPr>
                <w:sz w:val="16"/>
                <w:szCs w:val="16"/>
              </w:rPr>
            </w:pPr>
            <w:r>
              <w:rPr>
                <w:sz w:val="16"/>
                <w:szCs w:val="16"/>
              </w:rPr>
              <w:t>Papelería</w:t>
            </w:r>
          </w:p>
          <w:p w:rsidR="00AE525E" w:rsidRDefault="00AE525E" w:rsidP="00AE525E">
            <w:pPr>
              <w:rPr>
                <w:sz w:val="16"/>
                <w:szCs w:val="16"/>
              </w:rPr>
            </w:pPr>
          </w:p>
          <w:p w:rsidR="00AE525E" w:rsidRDefault="00AE525E" w:rsidP="00AE525E">
            <w:pPr>
              <w:rPr>
                <w:sz w:val="16"/>
                <w:szCs w:val="16"/>
              </w:rPr>
            </w:pPr>
            <w:r>
              <w:rPr>
                <w:sz w:val="16"/>
                <w:szCs w:val="16"/>
              </w:rPr>
              <w:t>Computadora</w:t>
            </w:r>
          </w:p>
          <w:p w:rsidR="00AE525E" w:rsidRDefault="00AE525E" w:rsidP="00AE525E">
            <w:pPr>
              <w:rPr>
                <w:sz w:val="16"/>
                <w:szCs w:val="16"/>
              </w:rPr>
            </w:pPr>
          </w:p>
          <w:p w:rsidR="00AE525E" w:rsidRDefault="00AE525E" w:rsidP="00AE525E">
            <w:pPr>
              <w:rPr>
                <w:sz w:val="16"/>
                <w:szCs w:val="16"/>
              </w:rPr>
            </w:pPr>
            <w:r>
              <w:rPr>
                <w:sz w:val="16"/>
                <w:szCs w:val="16"/>
              </w:rPr>
              <w:t>Gasolina</w:t>
            </w:r>
          </w:p>
        </w:tc>
        <w:tc>
          <w:tcPr>
            <w:tcW w:w="1276" w:type="dxa"/>
          </w:tcPr>
          <w:p w:rsidR="00AE525E" w:rsidRDefault="00AE525E" w:rsidP="00AE525E">
            <w:pPr>
              <w:rPr>
                <w:sz w:val="16"/>
                <w:szCs w:val="16"/>
              </w:rPr>
            </w:pPr>
            <w:r>
              <w:rPr>
                <w:sz w:val="16"/>
                <w:szCs w:val="16"/>
              </w:rPr>
              <w:t>Personal del INCODIS e invitados externos</w:t>
            </w:r>
          </w:p>
          <w:p w:rsidR="00AE525E" w:rsidRPr="00EB1FF0" w:rsidRDefault="00AE525E" w:rsidP="00AE525E">
            <w:pPr>
              <w:rPr>
                <w:sz w:val="16"/>
                <w:szCs w:val="16"/>
                <w:highlight w:val="yellow"/>
              </w:rPr>
            </w:pPr>
          </w:p>
        </w:tc>
        <w:tc>
          <w:tcPr>
            <w:tcW w:w="1559" w:type="dxa"/>
          </w:tcPr>
          <w:p w:rsidR="00AE525E" w:rsidRDefault="00AE525E" w:rsidP="00AE525E">
            <w:pPr>
              <w:rPr>
                <w:sz w:val="16"/>
                <w:szCs w:val="16"/>
              </w:rPr>
            </w:pPr>
            <w:r>
              <w:rPr>
                <w:sz w:val="16"/>
                <w:szCs w:val="16"/>
              </w:rPr>
              <w:t>10,000</w:t>
            </w:r>
          </w:p>
        </w:tc>
      </w:tr>
      <w:tr w:rsidR="00AE525E" w:rsidTr="00F15216">
        <w:trPr>
          <w:trHeight w:val="2834"/>
        </w:trPr>
        <w:tc>
          <w:tcPr>
            <w:tcW w:w="1668" w:type="dxa"/>
          </w:tcPr>
          <w:p w:rsidR="00AE525E" w:rsidRDefault="00AE525E" w:rsidP="00AE525E">
            <w:pPr>
              <w:rPr>
                <w:sz w:val="16"/>
                <w:szCs w:val="16"/>
              </w:rPr>
            </w:pPr>
            <w:r>
              <w:rPr>
                <w:sz w:val="16"/>
                <w:szCs w:val="16"/>
              </w:rPr>
              <w:t>Establecer un Programa de Capacitación e Inclusión Laboral para Personas con Discapacidad y/o sus Familiares</w:t>
            </w:r>
          </w:p>
        </w:tc>
        <w:tc>
          <w:tcPr>
            <w:tcW w:w="1701" w:type="dxa"/>
          </w:tcPr>
          <w:p w:rsidR="00AE525E" w:rsidRPr="004E771F" w:rsidRDefault="00AE525E" w:rsidP="00AE525E">
            <w:pPr>
              <w:rPr>
                <w:sz w:val="16"/>
                <w:szCs w:val="16"/>
              </w:rPr>
            </w:pPr>
            <w:r>
              <w:rPr>
                <w:sz w:val="16"/>
                <w:szCs w:val="16"/>
              </w:rPr>
              <w:t>Capacitar a personas con discapacidad y/o familiares en la realización de diferentes oficios o actividades para promover su autoempleo</w:t>
            </w:r>
          </w:p>
        </w:tc>
        <w:tc>
          <w:tcPr>
            <w:tcW w:w="992" w:type="dxa"/>
          </w:tcPr>
          <w:p w:rsidR="00AE525E" w:rsidRDefault="00AE525E" w:rsidP="00AE525E">
            <w:pPr>
              <w:rPr>
                <w:sz w:val="16"/>
                <w:szCs w:val="16"/>
              </w:rPr>
            </w:pPr>
            <w:r>
              <w:rPr>
                <w:sz w:val="16"/>
                <w:szCs w:val="16"/>
              </w:rPr>
              <w:t>Febrero a Diciembre</w:t>
            </w:r>
          </w:p>
        </w:tc>
        <w:tc>
          <w:tcPr>
            <w:tcW w:w="1276" w:type="dxa"/>
          </w:tcPr>
          <w:p w:rsidR="00AE525E" w:rsidRDefault="00AE525E" w:rsidP="00AE525E">
            <w:pPr>
              <w:rPr>
                <w:sz w:val="16"/>
                <w:szCs w:val="16"/>
              </w:rPr>
            </w:pPr>
          </w:p>
        </w:tc>
        <w:tc>
          <w:tcPr>
            <w:tcW w:w="1417" w:type="dxa"/>
          </w:tcPr>
          <w:p w:rsidR="00AE525E" w:rsidRDefault="00AE525E" w:rsidP="00AE525E">
            <w:pPr>
              <w:rPr>
                <w:sz w:val="16"/>
                <w:szCs w:val="16"/>
              </w:rPr>
            </w:pPr>
            <w:r>
              <w:rPr>
                <w:sz w:val="16"/>
                <w:szCs w:val="16"/>
              </w:rPr>
              <w:t>Cobertura Estatal</w:t>
            </w:r>
          </w:p>
        </w:tc>
        <w:tc>
          <w:tcPr>
            <w:tcW w:w="1985" w:type="dxa"/>
          </w:tcPr>
          <w:p w:rsidR="00AE525E" w:rsidRDefault="00AE525E" w:rsidP="00AE525E">
            <w:pPr>
              <w:rPr>
                <w:sz w:val="16"/>
                <w:szCs w:val="16"/>
              </w:rPr>
            </w:pPr>
            <w:r>
              <w:rPr>
                <w:sz w:val="16"/>
                <w:szCs w:val="16"/>
              </w:rPr>
              <w:t>1.- Establecer convenios con Instituciones que brinden cursos de capacitación en oficios.</w:t>
            </w:r>
          </w:p>
          <w:p w:rsidR="00AE525E" w:rsidRDefault="00AE525E" w:rsidP="00AE525E">
            <w:pPr>
              <w:rPr>
                <w:sz w:val="16"/>
                <w:szCs w:val="16"/>
              </w:rPr>
            </w:pPr>
            <w:r>
              <w:rPr>
                <w:sz w:val="16"/>
                <w:szCs w:val="16"/>
              </w:rPr>
              <w:t>2.- Ofertar los cursos de capacitación en oficios a personas con discapacidad y/o familiares.</w:t>
            </w:r>
          </w:p>
          <w:p w:rsidR="00AE525E" w:rsidRDefault="00AE525E" w:rsidP="00AE525E">
            <w:pPr>
              <w:rPr>
                <w:sz w:val="16"/>
                <w:szCs w:val="16"/>
              </w:rPr>
            </w:pPr>
            <w:r>
              <w:rPr>
                <w:sz w:val="16"/>
                <w:szCs w:val="16"/>
              </w:rPr>
              <w:t>3.- Impartir los cursos</w:t>
            </w:r>
          </w:p>
          <w:p w:rsidR="00AE525E" w:rsidRDefault="00AE525E" w:rsidP="00AE525E">
            <w:pPr>
              <w:rPr>
                <w:sz w:val="16"/>
                <w:szCs w:val="16"/>
              </w:rPr>
            </w:pPr>
            <w:r>
              <w:rPr>
                <w:sz w:val="16"/>
                <w:szCs w:val="16"/>
              </w:rPr>
              <w:t>4.- Buscar oportunidades laborales.</w:t>
            </w:r>
          </w:p>
        </w:tc>
        <w:tc>
          <w:tcPr>
            <w:tcW w:w="1417" w:type="dxa"/>
          </w:tcPr>
          <w:p w:rsidR="00AE525E" w:rsidRDefault="00AE525E" w:rsidP="00AE525E">
            <w:pPr>
              <w:rPr>
                <w:sz w:val="16"/>
                <w:szCs w:val="16"/>
              </w:rPr>
            </w:pPr>
            <w:r>
              <w:rPr>
                <w:sz w:val="16"/>
                <w:szCs w:val="16"/>
              </w:rPr>
              <w:t>Papelería</w:t>
            </w:r>
          </w:p>
          <w:p w:rsidR="00AE525E" w:rsidRDefault="00AE525E" w:rsidP="00AE525E">
            <w:pPr>
              <w:rPr>
                <w:sz w:val="16"/>
                <w:szCs w:val="16"/>
              </w:rPr>
            </w:pPr>
          </w:p>
          <w:p w:rsidR="00AE525E" w:rsidRDefault="00AE525E" w:rsidP="00AE525E">
            <w:pPr>
              <w:rPr>
                <w:sz w:val="16"/>
                <w:szCs w:val="16"/>
              </w:rPr>
            </w:pPr>
            <w:r>
              <w:rPr>
                <w:sz w:val="16"/>
                <w:szCs w:val="16"/>
              </w:rPr>
              <w:t>Gasolina</w:t>
            </w:r>
          </w:p>
          <w:p w:rsidR="00AE525E" w:rsidRDefault="00AE525E" w:rsidP="00AE525E">
            <w:pPr>
              <w:rPr>
                <w:sz w:val="16"/>
                <w:szCs w:val="16"/>
              </w:rPr>
            </w:pPr>
          </w:p>
          <w:p w:rsidR="00AE525E" w:rsidRDefault="00AE525E" w:rsidP="00AE525E">
            <w:pPr>
              <w:rPr>
                <w:sz w:val="16"/>
                <w:szCs w:val="16"/>
              </w:rPr>
            </w:pPr>
            <w:r>
              <w:rPr>
                <w:sz w:val="16"/>
                <w:szCs w:val="16"/>
              </w:rPr>
              <w:t>Computadora</w:t>
            </w:r>
          </w:p>
        </w:tc>
        <w:tc>
          <w:tcPr>
            <w:tcW w:w="1276" w:type="dxa"/>
          </w:tcPr>
          <w:p w:rsidR="00AE525E" w:rsidRDefault="00AE525E" w:rsidP="00AE525E">
            <w:pPr>
              <w:rPr>
                <w:sz w:val="16"/>
                <w:szCs w:val="16"/>
              </w:rPr>
            </w:pPr>
            <w:r>
              <w:rPr>
                <w:sz w:val="16"/>
                <w:szCs w:val="16"/>
              </w:rPr>
              <w:t>Personal del INCODIS e invitados externos</w:t>
            </w:r>
          </w:p>
          <w:p w:rsidR="00AE525E" w:rsidRPr="00EB1FF0" w:rsidRDefault="00AE525E" w:rsidP="00AE525E">
            <w:pPr>
              <w:rPr>
                <w:sz w:val="16"/>
                <w:szCs w:val="16"/>
                <w:highlight w:val="yellow"/>
              </w:rPr>
            </w:pPr>
          </w:p>
        </w:tc>
        <w:tc>
          <w:tcPr>
            <w:tcW w:w="1559" w:type="dxa"/>
          </w:tcPr>
          <w:p w:rsidR="00AE525E" w:rsidRDefault="00AE525E" w:rsidP="00AE525E">
            <w:pPr>
              <w:rPr>
                <w:sz w:val="16"/>
                <w:szCs w:val="16"/>
              </w:rPr>
            </w:pPr>
            <w:r>
              <w:rPr>
                <w:sz w:val="16"/>
                <w:szCs w:val="16"/>
              </w:rPr>
              <w:t>10,000</w:t>
            </w:r>
          </w:p>
        </w:tc>
      </w:tr>
      <w:tr w:rsidR="00AE525E" w:rsidTr="0023716D">
        <w:trPr>
          <w:trHeight w:val="1978"/>
        </w:trPr>
        <w:tc>
          <w:tcPr>
            <w:tcW w:w="1668" w:type="dxa"/>
          </w:tcPr>
          <w:p w:rsidR="00AE525E" w:rsidRDefault="00AE525E" w:rsidP="00AE525E">
            <w:pPr>
              <w:rPr>
                <w:sz w:val="16"/>
                <w:szCs w:val="16"/>
              </w:rPr>
            </w:pPr>
            <w:r>
              <w:rPr>
                <w:sz w:val="16"/>
                <w:szCs w:val="16"/>
              </w:rPr>
              <w:t xml:space="preserve">Impulsar la Generación de 3 Proyectos Productivos Incluyentes </w:t>
            </w:r>
          </w:p>
        </w:tc>
        <w:tc>
          <w:tcPr>
            <w:tcW w:w="1701" w:type="dxa"/>
          </w:tcPr>
          <w:p w:rsidR="00AE525E" w:rsidRDefault="00AE525E" w:rsidP="00AE525E">
            <w:pPr>
              <w:rPr>
                <w:sz w:val="16"/>
                <w:szCs w:val="16"/>
              </w:rPr>
            </w:pPr>
            <w:r>
              <w:rPr>
                <w:sz w:val="16"/>
                <w:szCs w:val="16"/>
              </w:rPr>
              <w:t>Promover la conformación de proyectos productivos integrados por personas con discapacidad y/o familiares</w:t>
            </w:r>
          </w:p>
        </w:tc>
        <w:tc>
          <w:tcPr>
            <w:tcW w:w="992" w:type="dxa"/>
          </w:tcPr>
          <w:p w:rsidR="00AE525E" w:rsidRDefault="00AE525E" w:rsidP="00AE525E">
            <w:pPr>
              <w:rPr>
                <w:sz w:val="16"/>
                <w:szCs w:val="16"/>
              </w:rPr>
            </w:pPr>
            <w:r>
              <w:rPr>
                <w:sz w:val="16"/>
                <w:szCs w:val="16"/>
              </w:rPr>
              <w:t>Febrero a Diciembre</w:t>
            </w:r>
          </w:p>
        </w:tc>
        <w:tc>
          <w:tcPr>
            <w:tcW w:w="1276" w:type="dxa"/>
          </w:tcPr>
          <w:p w:rsidR="00AE525E" w:rsidRDefault="00AE525E" w:rsidP="00AE525E">
            <w:pPr>
              <w:rPr>
                <w:sz w:val="16"/>
                <w:szCs w:val="16"/>
              </w:rPr>
            </w:pPr>
          </w:p>
        </w:tc>
        <w:tc>
          <w:tcPr>
            <w:tcW w:w="1417" w:type="dxa"/>
          </w:tcPr>
          <w:p w:rsidR="00AE525E" w:rsidRDefault="00AE525E" w:rsidP="00AE525E">
            <w:pPr>
              <w:rPr>
                <w:sz w:val="16"/>
                <w:szCs w:val="16"/>
              </w:rPr>
            </w:pPr>
            <w:r>
              <w:rPr>
                <w:sz w:val="16"/>
                <w:szCs w:val="16"/>
              </w:rPr>
              <w:t>Cobertura Estatal</w:t>
            </w:r>
          </w:p>
        </w:tc>
        <w:tc>
          <w:tcPr>
            <w:tcW w:w="1985" w:type="dxa"/>
          </w:tcPr>
          <w:p w:rsidR="00AE525E" w:rsidRDefault="00AE525E" w:rsidP="00AE525E">
            <w:pPr>
              <w:rPr>
                <w:sz w:val="16"/>
                <w:szCs w:val="16"/>
              </w:rPr>
            </w:pPr>
            <w:r>
              <w:rPr>
                <w:sz w:val="16"/>
                <w:szCs w:val="16"/>
              </w:rPr>
              <w:t>1.-  Identificar Instituciones que brinden apoyo a proyectos productivos.</w:t>
            </w:r>
          </w:p>
          <w:p w:rsidR="00AE525E" w:rsidRDefault="00AE525E" w:rsidP="00AE525E">
            <w:pPr>
              <w:rPr>
                <w:sz w:val="16"/>
                <w:szCs w:val="16"/>
              </w:rPr>
            </w:pPr>
            <w:r>
              <w:rPr>
                <w:sz w:val="16"/>
                <w:szCs w:val="16"/>
              </w:rPr>
              <w:t>2.- Establecer convenio con  Instituciones públicas o privadas.</w:t>
            </w:r>
          </w:p>
          <w:p w:rsidR="00AE525E" w:rsidRDefault="00AE525E" w:rsidP="00AE525E">
            <w:pPr>
              <w:rPr>
                <w:sz w:val="16"/>
                <w:szCs w:val="16"/>
              </w:rPr>
            </w:pPr>
            <w:r>
              <w:rPr>
                <w:sz w:val="16"/>
                <w:szCs w:val="16"/>
              </w:rPr>
              <w:t>3.- Brindar información a personas con discapacidad sobre las Instituciones que brindan apoyo o asesoría a Proyectos Productivos.</w:t>
            </w:r>
          </w:p>
          <w:p w:rsidR="00AE525E" w:rsidRDefault="00AE525E" w:rsidP="00AE525E">
            <w:pPr>
              <w:rPr>
                <w:sz w:val="16"/>
                <w:szCs w:val="16"/>
              </w:rPr>
            </w:pPr>
            <w:r>
              <w:rPr>
                <w:sz w:val="16"/>
                <w:szCs w:val="16"/>
              </w:rPr>
              <w:t>4.- Dar seguimiento a los Proyectos Productivos</w:t>
            </w:r>
          </w:p>
          <w:p w:rsidR="00AE525E" w:rsidRDefault="00AE525E" w:rsidP="00AE525E">
            <w:pPr>
              <w:rPr>
                <w:sz w:val="16"/>
                <w:szCs w:val="16"/>
              </w:rPr>
            </w:pPr>
          </w:p>
        </w:tc>
        <w:tc>
          <w:tcPr>
            <w:tcW w:w="1417" w:type="dxa"/>
          </w:tcPr>
          <w:p w:rsidR="00AE525E" w:rsidRDefault="00AE525E" w:rsidP="00AE525E">
            <w:pPr>
              <w:rPr>
                <w:sz w:val="16"/>
                <w:szCs w:val="16"/>
              </w:rPr>
            </w:pPr>
            <w:r>
              <w:rPr>
                <w:sz w:val="16"/>
                <w:szCs w:val="16"/>
              </w:rPr>
              <w:t>Papelería</w:t>
            </w:r>
          </w:p>
          <w:p w:rsidR="00AE525E" w:rsidRDefault="00AE525E" w:rsidP="00AE525E">
            <w:pPr>
              <w:rPr>
                <w:sz w:val="16"/>
                <w:szCs w:val="16"/>
              </w:rPr>
            </w:pPr>
          </w:p>
          <w:p w:rsidR="00AE525E" w:rsidRDefault="00AE525E" w:rsidP="00AE525E">
            <w:pPr>
              <w:rPr>
                <w:sz w:val="16"/>
                <w:szCs w:val="16"/>
              </w:rPr>
            </w:pPr>
            <w:r>
              <w:rPr>
                <w:sz w:val="16"/>
                <w:szCs w:val="16"/>
              </w:rPr>
              <w:t>Gasolina</w:t>
            </w:r>
          </w:p>
          <w:p w:rsidR="00AE525E" w:rsidRDefault="00AE525E" w:rsidP="00AE525E">
            <w:pPr>
              <w:rPr>
                <w:sz w:val="16"/>
                <w:szCs w:val="16"/>
              </w:rPr>
            </w:pPr>
          </w:p>
          <w:p w:rsidR="00AE525E" w:rsidRDefault="00AE525E" w:rsidP="00AE525E">
            <w:pPr>
              <w:rPr>
                <w:sz w:val="16"/>
                <w:szCs w:val="16"/>
              </w:rPr>
            </w:pPr>
            <w:r>
              <w:rPr>
                <w:sz w:val="16"/>
                <w:szCs w:val="16"/>
              </w:rPr>
              <w:t>Computadora</w:t>
            </w:r>
          </w:p>
        </w:tc>
        <w:tc>
          <w:tcPr>
            <w:tcW w:w="1276" w:type="dxa"/>
          </w:tcPr>
          <w:p w:rsidR="00AE525E" w:rsidRDefault="00AE525E" w:rsidP="00AE525E">
            <w:pPr>
              <w:rPr>
                <w:sz w:val="16"/>
                <w:szCs w:val="16"/>
              </w:rPr>
            </w:pPr>
            <w:r>
              <w:rPr>
                <w:sz w:val="16"/>
                <w:szCs w:val="16"/>
              </w:rPr>
              <w:t>Personal del INCODIS e invitados externos</w:t>
            </w:r>
          </w:p>
          <w:p w:rsidR="00AE525E" w:rsidRPr="00EB1FF0" w:rsidRDefault="00AE525E" w:rsidP="00AE525E">
            <w:pPr>
              <w:rPr>
                <w:sz w:val="16"/>
                <w:szCs w:val="16"/>
                <w:highlight w:val="yellow"/>
              </w:rPr>
            </w:pPr>
          </w:p>
        </w:tc>
        <w:tc>
          <w:tcPr>
            <w:tcW w:w="1559" w:type="dxa"/>
          </w:tcPr>
          <w:p w:rsidR="00AE525E" w:rsidRDefault="00AE525E" w:rsidP="00AE525E">
            <w:pPr>
              <w:rPr>
                <w:sz w:val="16"/>
                <w:szCs w:val="16"/>
              </w:rPr>
            </w:pPr>
            <w:r>
              <w:rPr>
                <w:sz w:val="16"/>
                <w:szCs w:val="16"/>
              </w:rPr>
              <w:t>10,000</w:t>
            </w:r>
          </w:p>
        </w:tc>
      </w:tr>
    </w:tbl>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4C4F64" w:rsidRDefault="004C4F64"/>
    <w:p w:rsidR="00504798" w:rsidRDefault="00504798" w:rsidP="00504798">
      <w:pPr>
        <w:rPr>
          <w:noProof/>
          <w:highlight w:val="yellow"/>
          <w:lang w:eastAsia="es-MX"/>
        </w:rPr>
        <w:sectPr w:rsidR="00504798" w:rsidSect="00A1453B">
          <w:headerReference w:type="default" r:id="rId9"/>
          <w:pgSz w:w="15840" w:h="12240" w:orient="landscape"/>
          <w:pgMar w:top="1701" w:right="1417" w:bottom="1701" w:left="1417" w:header="708" w:footer="708" w:gutter="0"/>
          <w:cols w:space="708"/>
          <w:docGrid w:linePitch="360"/>
        </w:sectPr>
      </w:pPr>
    </w:p>
    <w:p w:rsidR="00A1453B" w:rsidRDefault="00A1453B"/>
    <w:p w:rsidR="00A1453B" w:rsidRDefault="00A1453B"/>
    <w:p w:rsidR="00A1453B" w:rsidRDefault="00A1453B"/>
    <w:p w:rsidR="00A1453B" w:rsidRDefault="00A1453B"/>
    <w:p w:rsidR="00A1453B" w:rsidRDefault="00A1453B"/>
    <w:p w:rsidR="00A1453B" w:rsidRDefault="00A1453B"/>
    <w:p w:rsidR="00A1453B" w:rsidRDefault="00A1453B">
      <w:r>
        <w:br w:type="page"/>
      </w:r>
      <w:r>
        <w:lastRenderedPageBreak/>
        <w:br w:type="page"/>
      </w:r>
    </w:p>
    <w:p w:rsidR="00A1453B" w:rsidRDefault="00A1453B">
      <w:pPr>
        <w:sectPr w:rsidR="00A1453B" w:rsidSect="00A1453B">
          <w:pgSz w:w="15840" w:h="12240" w:orient="landscape"/>
          <w:pgMar w:top="1701" w:right="1417" w:bottom="1701" w:left="1417" w:header="708" w:footer="708" w:gutter="0"/>
          <w:cols w:space="708"/>
          <w:docGrid w:linePitch="360"/>
        </w:sectPr>
      </w:pPr>
    </w:p>
    <w:p w:rsidR="00A1453B" w:rsidRDefault="00A1453B"/>
    <w:p w:rsidR="009B703D" w:rsidRDefault="0055653C"/>
    <w:sectPr w:rsidR="009B703D" w:rsidSect="00A1453B">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53C" w:rsidRDefault="0055653C" w:rsidP="00A1453B">
      <w:pPr>
        <w:spacing w:after="0" w:line="240" w:lineRule="auto"/>
      </w:pPr>
      <w:r>
        <w:separator/>
      </w:r>
    </w:p>
  </w:endnote>
  <w:endnote w:type="continuationSeparator" w:id="0">
    <w:p w:rsidR="0055653C" w:rsidRDefault="0055653C" w:rsidP="00A14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altName w:val="Candara"/>
    <w:panose1 w:val="020E0602020502020306"/>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Berlin Sans FB Demi">
    <w:altName w:val="Candara"/>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53C" w:rsidRDefault="0055653C" w:rsidP="00A1453B">
      <w:pPr>
        <w:spacing w:after="0" w:line="240" w:lineRule="auto"/>
      </w:pPr>
      <w:r>
        <w:separator/>
      </w:r>
    </w:p>
  </w:footnote>
  <w:footnote w:type="continuationSeparator" w:id="0">
    <w:p w:rsidR="0055653C" w:rsidRDefault="0055653C" w:rsidP="00A145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3B" w:rsidRDefault="00C66E88" w:rsidP="00A1453B">
    <w:pPr>
      <w:pStyle w:val="Encabezado"/>
      <w:jc w:val="center"/>
      <w:rPr>
        <w:rFonts w:ascii="Berlin Sans FB Demi" w:hAnsi="Berlin Sans FB Demi"/>
        <w:sz w:val="32"/>
        <w:szCs w:val="32"/>
      </w:rPr>
    </w:pPr>
    <w:r>
      <w:rPr>
        <w:rFonts w:ascii="Berlin Sans FB Demi" w:hAnsi="Berlin Sans FB Demi"/>
        <w:sz w:val="32"/>
        <w:szCs w:val="32"/>
      </w:rPr>
      <w:t xml:space="preserve">PLAN DE TRABAJO </w:t>
    </w:r>
    <w:r w:rsidR="00571BC2">
      <w:rPr>
        <w:rFonts w:ascii="Berlin Sans FB Demi" w:hAnsi="Berlin Sans FB Demi"/>
        <w:sz w:val="32"/>
        <w:szCs w:val="32"/>
      </w:rPr>
      <w:t>2020</w:t>
    </w:r>
  </w:p>
  <w:p w:rsidR="00571BC2" w:rsidRPr="00A1453B" w:rsidRDefault="00571BC2" w:rsidP="00A1453B">
    <w:pPr>
      <w:pStyle w:val="Encabezado"/>
      <w:jc w:val="center"/>
      <w:rPr>
        <w:rFonts w:ascii="Berlin Sans FB Demi" w:hAnsi="Berlin Sans FB Demi"/>
        <w:sz w:val="32"/>
        <w:szCs w:val="32"/>
      </w:rPr>
    </w:pPr>
    <w:r>
      <w:rPr>
        <w:rFonts w:ascii="Berlin Sans FB Demi" w:hAnsi="Berlin Sans FB Demi"/>
        <w:sz w:val="32"/>
        <w:szCs w:val="32"/>
      </w:rPr>
      <w:t>CAMPAÑA SOY INCLUYENTE</w:t>
    </w:r>
  </w:p>
  <w:p w:rsidR="00A1453B" w:rsidRPr="00A1453B" w:rsidRDefault="00A1453B" w:rsidP="00A1453B">
    <w:pPr>
      <w:pStyle w:val="Encabezado"/>
      <w:jc w:val="center"/>
      <w:rPr>
        <w:rFonts w:ascii="Berlin Sans FB Demi" w:hAnsi="Berlin Sans FB Demi"/>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2CFE"/>
    <w:multiLevelType w:val="hybridMultilevel"/>
    <w:tmpl w:val="A81264F6"/>
    <w:lvl w:ilvl="0" w:tplc="4C3E6024">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7A4E1E"/>
    <w:multiLevelType w:val="hybridMultilevel"/>
    <w:tmpl w:val="A1B07462"/>
    <w:lvl w:ilvl="0" w:tplc="309EA8B4">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A823BD8"/>
    <w:multiLevelType w:val="hybridMultilevel"/>
    <w:tmpl w:val="9AD45CA4"/>
    <w:lvl w:ilvl="0" w:tplc="2292820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EC432B"/>
    <w:multiLevelType w:val="hybridMultilevel"/>
    <w:tmpl w:val="57B41D02"/>
    <w:lvl w:ilvl="0" w:tplc="2256C2A2">
      <w:start w:val="5"/>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3B"/>
    <w:rsid w:val="0006389F"/>
    <w:rsid w:val="00071BC6"/>
    <w:rsid w:val="00085674"/>
    <w:rsid w:val="00124888"/>
    <w:rsid w:val="001A0962"/>
    <w:rsid w:val="001D66A5"/>
    <w:rsid w:val="0023716D"/>
    <w:rsid w:val="00263319"/>
    <w:rsid w:val="002C59EF"/>
    <w:rsid w:val="002D0C62"/>
    <w:rsid w:val="003D7CB8"/>
    <w:rsid w:val="003E3495"/>
    <w:rsid w:val="004C3952"/>
    <w:rsid w:val="004C4F64"/>
    <w:rsid w:val="004D1CC6"/>
    <w:rsid w:val="004E771F"/>
    <w:rsid w:val="00504798"/>
    <w:rsid w:val="005205BB"/>
    <w:rsid w:val="00524594"/>
    <w:rsid w:val="00526E9A"/>
    <w:rsid w:val="00543A8C"/>
    <w:rsid w:val="0055653C"/>
    <w:rsid w:val="00562494"/>
    <w:rsid w:val="00571BC2"/>
    <w:rsid w:val="005F3168"/>
    <w:rsid w:val="006058C9"/>
    <w:rsid w:val="0060629C"/>
    <w:rsid w:val="00721E47"/>
    <w:rsid w:val="00726A39"/>
    <w:rsid w:val="00770981"/>
    <w:rsid w:val="007A1330"/>
    <w:rsid w:val="007F4255"/>
    <w:rsid w:val="00827606"/>
    <w:rsid w:val="008576BF"/>
    <w:rsid w:val="0087279B"/>
    <w:rsid w:val="008A59A1"/>
    <w:rsid w:val="008B3E4F"/>
    <w:rsid w:val="008C0C4B"/>
    <w:rsid w:val="00970995"/>
    <w:rsid w:val="009B659B"/>
    <w:rsid w:val="009E0CD2"/>
    <w:rsid w:val="00A1453B"/>
    <w:rsid w:val="00A743A5"/>
    <w:rsid w:val="00AA08B1"/>
    <w:rsid w:val="00AE525E"/>
    <w:rsid w:val="00B10FD0"/>
    <w:rsid w:val="00B24B77"/>
    <w:rsid w:val="00B75351"/>
    <w:rsid w:val="00C05A89"/>
    <w:rsid w:val="00C66E88"/>
    <w:rsid w:val="00C93BE2"/>
    <w:rsid w:val="00C97F89"/>
    <w:rsid w:val="00CE4139"/>
    <w:rsid w:val="00CF5D64"/>
    <w:rsid w:val="00CF71A6"/>
    <w:rsid w:val="00D10BA8"/>
    <w:rsid w:val="00D34A64"/>
    <w:rsid w:val="00D52C8E"/>
    <w:rsid w:val="00D80FF7"/>
    <w:rsid w:val="00D97F07"/>
    <w:rsid w:val="00DB7A38"/>
    <w:rsid w:val="00DC2C6F"/>
    <w:rsid w:val="00E905FF"/>
    <w:rsid w:val="00EA3170"/>
    <w:rsid w:val="00EB1FF0"/>
    <w:rsid w:val="00ED0C37"/>
    <w:rsid w:val="00F037F1"/>
    <w:rsid w:val="00F152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4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53B"/>
  </w:style>
  <w:style w:type="paragraph" w:styleId="Piedepgina">
    <w:name w:val="footer"/>
    <w:basedOn w:val="Normal"/>
    <w:link w:val="PiedepginaCar"/>
    <w:uiPriority w:val="99"/>
    <w:unhideWhenUsed/>
    <w:rsid w:val="00A14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53B"/>
  </w:style>
  <w:style w:type="table" w:styleId="Tablaconcuadrcula">
    <w:name w:val="Table Grid"/>
    <w:basedOn w:val="Tablanormal"/>
    <w:uiPriority w:val="59"/>
    <w:rsid w:val="00A14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76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6BF"/>
    <w:rPr>
      <w:rFonts w:ascii="Tahoma" w:hAnsi="Tahoma" w:cs="Tahoma"/>
      <w:sz w:val="16"/>
      <w:szCs w:val="16"/>
    </w:rPr>
  </w:style>
  <w:style w:type="paragraph" w:styleId="Prrafodelista">
    <w:name w:val="List Paragraph"/>
    <w:basedOn w:val="Normal"/>
    <w:uiPriority w:val="34"/>
    <w:qFormat/>
    <w:rsid w:val="00B10F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45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53B"/>
  </w:style>
  <w:style w:type="paragraph" w:styleId="Piedepgina">
    <w:name w:val="footer"/>
    <w:basedOn w:val="Normal"/>
    <w:link w:val="PiedepginaCar"/>
    <w:uiPriority w:val="99"/>
    <w:unhideWhenUsed/>
    <w:rsid w:val="00A145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53B"/>
  </w:style>
  <w:style w:type="table" w:styleId="Tablaconcuadrcula">
    <w:name w:val="Table Grid"/>
    <w:basedOn w:val="Tablanormal"/>
    <w:uiPriority w:val="59"/>
    <w:rsid w:val="00A145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576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6BF"/>
    <w:rPr>
      <w:rFonts w:ascii="Tahoma" w:hAnsi="Tahoma" w:cs="Tahoma"/>
      <w:sz w:val="16"/>
      <w:szCs w:val="16"/>
    </w:rPr>
  </w:style>
  <w:style w:type="paragraph" w:styleId="Prrafodelista">
    <w:name w:val="List Paragraph"/>
    <w:basedOn w:val="Normal"/>
    <w:uiPriority w:val="34"/>
    <w:qFormat/>
    <w:rsid w:val="00B10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90ABE-BEC5-4391-8A26-EB0FFE6B0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7</Pages>
  <Words>737</Words>
  <Characters>4056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12</cp:revision>
  <cp:lastPrinted>2020-01-13T20:30:00Z</cp:lastPrinted>
  <dcterms:created xsi:type="dcterms:W3CDTF">2020-01-13T16:07:00Z</dcterms:created>
  <dcterms:modified xsi:type="dcterms:W3CDTF">2020-01-13T21:03:00Z</dcterms:modified>
</cp:coreProperties>
</file>